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76.png" ContentType="image/png"/>
  <Override PartName="/word/media/rId61.png" ContentType="image/png"/>
  <Override PartName="/word/media/rId30.png" ContentType="image/png"/>
  <Override PartName="/word/media/rId41.png" ContentType="image/png"/>
  <Override PartName="/word/media/rId27.png" ContentType="image/png"/>
  <Override PartName="/word/media/rId20.jpg" ContentType="image/jpeg"/>
  <Override PartName="/word/media/rId33.png" ContentType="image/png"/>
  <Override PartName="/word/media/rId36.png" ContentType="image/png"/>
  <Override PartName="/word/media/rId70.png" ContentType="image/png"/>
  <Override PartName="/word/media/rId73.png" ContentType="image/png"/>
  <Override PartName="/word/media/rId89.png" ContentType="image/png"/>
  <Override PartName="/word/media/rId84.png" ContentType="image/png"/>
  <Override PartName="/word/media/rId79.png" ContentType="image/png"/>
  <Override PartName="/word/media/rId123.png" ContentType="image/png"/>
  <Override PartName="/word/media/rId126.png" ContentType="image/png"/>
  <Override PartName="/word/media/rId137.png" ContentType="image/png"/>
  <Override PartName="/word/media/rId140.png" ContentType="image/png"/>
  <Override PartName="/word/media/rId143.png" ContentType="image/png"/>
  <Override PartName="/word/media/rId146.png" ContentType="image/png"/>
  <Override PartName="/word/media/rId150.png" ContentType="image/png"/>
  <Override PartName="/word/media/rId153.png" ContentType="image/png"/>
  <Override PartName="/word/media/rId157.png" ContentType="image/png"/>
  <Override PartName="/word/media/rId199.png" ContentType="image/png"/>
  <Override PartName="/word/media/rId202.png" ContentType="image/png"/>
  <Override PartName="/word/media/rId205.png" ContentType="image/png"/>
  <Override PartName="/word/media/rId208.png" ContentType="image/png"/>
  <Override PartName="/word/media/rId214.png" ContentType="image/png"/>
  <Override PartName="/word/media/rId217.png" ContentType="image/png"/>
  <Override PartName="/word/media/rId222.png" ContentType="image/png"/>
  <Override PartName="/word/media/rId225.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3.png" ContentType="image/png"/>
  <Override PartName="/word/media/rId275.png" ContentType="image/png"/>
  <Override PartName="/word/media/rId256.png" ContentType="image/png"/>
  <Override PartName="/word/media/rId260.png" ContentType="image/png"/>
  <Override PartName="/word/media/rId265.png" ContentType="image/png"/>
  <Override PartName="/word/media/rId95.png" ContentType="image/png"/>
  <Override PartName="/word/media/rId268.png" ContentType="image/png"/>
  <Override PartName="/word/media/rId271.png" ContentType="image/png"/>
  <Override PartName="/word/media/rId284.png" ContentType="image/png"/>
  <Override PartName="/word/media/rId287.png" ContentType="image/png"/>
  <Override PartName="/word/media/rId290.png" ContentType="image/png"/>
  <Override PartName="/word/media/rId298.png" ContentType="image/png"/>
  <Override PartName="/word/media/rId301.png" ContentType="image/png"/>
  <Override PartName="/word/media/rId304.png" ContentType="image/png"/>
  <Override PartName="/word/media/rId308.png" ContentType="image/png"/>
  <Override PartName="/word/media/rId311.png" ContentType="image/png"/>
  <Override PartName="/word/media/rId99.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1.png" ContentType="image/png"/>
  <Override PartName="/word/media/rId349.png" ContentType="image/png"/>
  <Override PartName="/word/media/rId352.png" ContentType="image/png"/>
  <Override PartName="/word/media/rId355.png" ContentType="image/png"/>
  <Override PartName="/word/media/rId163.png" ContentType="image/png"/>
  <Override PartName="/word/media/rId103.png" ContentType="image/png"/>
  <Override PartName="/word/media/rId166.png" ContentType="image/png"/>
  <Override PartName="/word/media/rId169.png" ContentType="image/png"/>
  <Override PartName="/word/media/rId172.png" ContentType="image/png"/>
  <Override PartName="/word/media/rId176.png" ContentType="image/png"/>
  <Override PartName="/word/media/rId179.png" ContentType="image/png"/>
  <Override PartName="/word/media/rId182.png" ContentType="image/png"/>
  <Override PartName="/word/media/rId185.png" ContentType="image/png"/>
  <Override PartName="/word/media/rId189.png" ContentType="image/png"/>
  <Override PartName="/word/media/rId192.png" ContentType="image/png"/>
  <Override PartName="/word/media/rId106.png" ContentType="image/png"/>
  <Override PartName="/word/media/rId113.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2025-02-24</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EEG Analysis</w:t>
      </w:r>
      <w:r>
        <w:t xml:space="preserve">’</w:t>
      </w:r>
      <w:r>
        <w:t xml:space="preserve">. Your portfolio is worth 80% of your grade and EEG Analysis and the write up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portfolio.</w:t>
            </w:r>
          </w:p>
          <w:p>
            <w:pPr>
              <w:pStyle w:val="BodyText"/>
            </w:pPr>
            <w:r>
              <w:rPr>
                <w:bCs/>
                <w:b/>
              </w:rPr>
              <w:t xml:space="preserve">Portfolio submission deadline - 21.04.25 10am</w:t>
            </w:r>
          </w:p>
          <w:p>
            <w:pPr>
              <w:pStyle w:val="BodyText"/>
            </w:pPr>
            <w:pPr>
              <w:spacing w:after="16"/>
            </w:pPr>
            <w:hyperlink r:id="rId26">
              <w:r>
                <w:rPr>
                  <w:rStyle w:val="Hyperlink"/>
                </w:rPr>
                <w:t xml:space="preserve">See instructions on how to submit your work here</w:t>
              </w:r>
            </w:hyperlink>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Layout w:type="fixed"/>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52" w:name="overview"/>
    <w:p>
      <w:pPr>
        <w:pStyle w:val="Heading1"/>
      </w:pPr>
      <w:r>
        <w:t xml:space="preserve">Overview</w:t>
      </w:r>
    </w:p>
    <w:p>
      <w:pPr>
        <w:pStyle w:val="FirstParagraph"/>
      </w:pPr>
      <w:r>
        <w:drawing>
          <wp:inline>
            <wp:extent cx="1905000" cy="1604010"/>
            <wp:effectExtent b="0" l="0" r="0" t="0"/>
            <wp:docPr descr="" title="" id="42" name="Picture"/>
            <a:graphic>
              <a:graphicData uri="http://schemas.openxmlformats.org/drawingml/2006/picture">
                <pic:pic>
                  <pic:nvPicPr>
                    <pic:cNvPr descr="images/eeglab.png" id="43" name="Picture"/>
                    <pic:cNvPicPr>
                      <a:picLocks noChangeArrowheads="1" noChangeAspect="1"/>
                    </pic:cNvPicPr>
                  </pic:nvPicPr>
                  <pic:blipFill>
                    <a:blip r:embed="rId41"/>
                    <a:stretch>
                      <a:fillRect/>
                    </a:stretch>
                  </pic:blipFill>
                  <pic:spPr bwMode="auto">
                    <a:xfrm>
                      <a:off x="0" y="0"/>
                      <a:ext cx="1905000" cy="1604010"/>
                    </a:xfrm>
                    <a:prstGeom prst="rect">
                      <a:avLst/>
                    </a:prstGeom>
                    <a:noFill/>
                    <a:ln w="9525">
                      <a:noFill/>
                      <a:headEnd/>
                      <a:tailEnd/>
                    </a:ln>
                  </pic:spPr>
                </pic:pic>
              </a:graphicData>
            </a:graphic>
          </wp:inline>
        </w:drawing>
      </w:r>
    </w:p>
    <w:bookmarkStart w:id="44" w:name="background"/>
    <w:p>
      <w:pPr>
        <w:pStyle w:val="Heading2"/>
      </w:pPr>
      <w:r>
        <w:t xml:space="preserve">Background</w:t>
      </w:r>
    </w:p>
    <w:p>
      <w:pPr>
        <w:pStyle w:val="FirstParagraph"/>
      </w:pPr>
      <w:r>
        <w:t xml:space="preserve">This guide serves as a specific set of instructions to talk you through analysing data from</w:t>
      </w:r>
      <w:r>
        <w:t xml:space="preserve"> </w:t>
      </w:r>
      <w:r>
        <w:t xml:space="preserve">Jones &amp; Ward (2019)</w:t>
      </w:r>
      <w:r>
        <w:t xml:space="preserve">. As you know the experiment explores the differences in the ability to recognise objects when they’ve been encoded under two different conditions. Specifically, items to be remembered were either presented rhythmically or arrhythmically. The data we will examine in this tutorial was recorded at the recognition phase – so there is no perceptual difference between the items we are comparing, the only difference between them is that when the items were presented to be remembered they were presented rhythmically or arrhythmically. We will use a well-established technique that will allow us to generate an Event Related Potential (ERP). This will allow us to examine the electrophysiological response generated by the brain during the presentation of stimuli that were encoded under two different conditions.</w:t>
      </w:r>
    </w:p>
    <w:bookmarkEnd w:id="44"/>
    <w:bookmarkStart w:id="48" w:name="analysis"/>
    <w:p>
      <w:pPr>
        <w:pStyle w:val="Heading2"/>
      </w:pPr>
      <w:r>
        <w:t xml:space="preserve">Analysis</w:t>
      </w:r>
    </w:p>
    <w:p>
      <w:pPr>
        <w:pStyle w:val="FirstParagraph"/>
      </w:pPr>
      <w:r>
        <w:t xml:space="preserve">This tutorial will take you through the analysis procedure for data from one participant and how to generate a</w:t>
      </w:r>
      <w:r>
        <w:t xml:space="preserve"> </w:t>
      </w:r>
      <w:r>
        <w:t xml:space="preserve">‘</w:t>
      </w:r>
      <w:r>
        <w:t xml:space="preserve">grand average</w:t>
      </w:r>
      <w:r>
        <w:t xml:space="preserve">’</w:t>
      </w:r>
      <w:r>
        <w:t xml:space="preserve"> </w:t>
      </w:r>
      <w:r>
        <w:t xml:space="preserve">– across multiple participants. You can apply the techniques you learn here to analyse the dataset that has been made available to you for portfolio.</w:t>
      </w:r>
      <w:r>
        <w:t xml:space="preserve"> </w:t>
      </w:r>
      <w:r>
        <w:t xml:space="preserve">We implement the analysis in a software called</w:t>
      </w:r>
      <w:r>
        <w:t xml:space="preserve"> </w:t>
      </w:r>
      <w:hyperlink r:id="rId45">
        <w:r>
          <w:rPr>
            <w:rStyle w:val="Hyperlink"/>
          </w:rPr>
          <w:t xml:space="preserve">EEGLAB</w:t>
        </w:r>
      </w:hyperlink>
      <w:r>
        <w:t xml:space="preserve">. The primary benefit of using EEGLAB is that it is, for the most part free and extremely well supported by the online community. Whilst the initial distribution of EEGLAB required a programme called</w:t>
      </w:r>
      <w:r>
        <w:t xml:space="preserve"> </w:t>
      </w:r>
      <w:hyperlink r:id="rId46">
        <w:r>
          <w:rPr>
            <w:rStyle w:val="Hyperlink"/>
          </w:rPr>
          <w:t xml:space="preserve">Matlab</w:t>
        </w:r>
      </w:hyperlink>
      <w:r>
        <w:t xml:space="preserve"> </w:t>
      </w:r>
      <w:r>
        <w:t xml:space="preserve">to run – EEGLAB can now be downloaded as a</w:t>
      </w:r>
      <w:r>
        <w:t xml:space="preserve"> </w:t>
      </w:r>
      <w:r>
        <w:t xml:space="preserve">‘</w:t>
      </w:r>
      <w:hyperlink r:id="rId47">
        <w:r>
          <w:rPr>
            <w:rStyle w:val="Hyperlink"/>
          </w:rPr>
          <w:t xml:space="preserve">compiled</w:t>
        </w:r>
      </w:hyperlink>
      <w:r>
        <w:t xml:space="preserve">’</w:t>
      </w:r>
      <w:r>
        <w:t xml:space="preserve"> </w:t>
      </w:r>
      <w:r>
        <w:t xml:space="preserve">version. Whilst the compiled version doesn’t have all the same functions as the full Matlab version – it is easy to get up and running and operates via a Graphic User Interface (GUI), so you won’t need to code.</w:t>
      </w:r>
    </w:p>
    <w:p>
      <w:pPr>
        <w:pStyle w:val="BodyText"/>
      </w:pPr>
      <w:r>
        <w:t xml:space="preserve">If you would prefer to install</w:t>
      </w:r>
      <w:r>
        <w:t xml:space="preserve"> </w:t>
      </w:r>
      <w:hyperlink r:id="rId46">
        <w:r>
          <w:rPr>
            <w:rStyle w:val="Hyperlink"/>
          </w:rPr>
          <w:t xml:space="preserve">Matlab</w:t>
        </w:r>
      </w:hyperlink>
      <w:r>
        <w:t xml:space="preserve"> </w:t>
      </w:r>
      <w:r>
        <w:t xml:space="preserve">and use the</w:t>
      </w:r>
      <w:r>
        <w:t xml:space="preserve"> </w:t>
      </w:r>
      <w:hyperlink r:id="rId45">
        <w:r>
          <w:rPr>
            <w:rStyle w:val="Hyperlink"/>
          </w:rPr>
          <w:t xml:space="preserve">EEGLAB</w:t>
        </w:r>
      </w:hyperlink>
      <w:r>
        <w:t xml:space="preserve"> </w:t>
      </w:r>
      <w:r>
        <w:t xml:space="preserve">that is attached to it you are welcome to do so, but we will be providing instruction and support on the stand alone compiled version of EEGLAB.</w:t>
      </w:r>
    </w:p>
    <w:bookmarkEnd w:id="48"/>
    <w:bookmarkStart w:id="49" w:name="teaching-and-learning"/>
    <w:p>
      <w:pPr>
        <w:pStyle w:val="Heading2"/>
      </w:pPr>
      <w:r>
        <w:t xml:space="preserve">Teaching and Learning</w:t>
      </w:r>
    </w:p>
    <w:p>
      <w:pPr>
        <w:pStyle w:val="FirstParagraph"/>
      </w:pPr>
      <w:r>
        <w:t xml:space="preserve">As in all the software skills we hope you will develop in this programme, we hope that learning how to use EEGLAB is in itself a good skill to have. However, our primary goal is for you to become familiar with the analysis process of EEG, understand how data is cleaned, and manipulated in experimental settings. The idea is that you get a greater insight into the methods used in analysing EEG and how this effects the conclusions we draw about how the brain, and how cognition, works.</w:t>
      </w:r>
    </w:p>
    <w:p>
      <w:pPr>
        <w:pStyle w:val="BodyText"/>
      </w:pPr>
      <w:r>
        <w:t xml:space="preserve">You can run through this guide on your own but there will be dedicated in class sessions where you will be able to go through the analysis and get in-person support and feedback from module staff.</w:t>
      </w:r>
    </w:p>
    <w:bookmarkEnd w:id="49"/>
    <w:bookmarkStart w:id="51" w:name="where-to-get-help"/>
    <w:p>
      <w:pPr>
        <w:pStyle w:val="Heading2"/>
      </w:pPr>
      <w:r>
        <w:t xml:space="preserve">Where to Get Help?</w:t>
      </w:r>
    </w:p>
    <w:p>
      <w:pPr>
        <w:numPr>
          <w:ilvl w:val="0"/>
          <w:numId w:val="1001"/>
        </w:numPr>
        <w:pStyle w:val="Compact"/>
      </w:pPr>
      <w:r>
        <w:t xml:space="preserve">You will be given time in class to explore EEGLAB - speak to tutors and get in person support.</w:t>
      </w:r>
    </w:p>
    <w:p>
      <w:pPr>
        <w:numPr>
          <w:ilvl w:val="0"/>
          <w:numId w:val="1001"/>
        </w:numPr>
        <w:pStyle w:val="Compact"/>
      </w:pPr>
      <w:r>
        <w:t xml:space="preserve">Use the</w:t>
      </w:r>
      <w:r>
        <w:t xml:space="preserve"> </w:t>
      </w:r>
      <w:hyperlink r:id="rId50">
        <w:r>
          <w:rPr>
            <w:rStyle w:val="Hyperlink"/>
          </w:rPr>
          <w:t xml:space="preserve">Resources</w:t>
        </w:r>
      </w:hyperlink>
      <w:r>
        <w:t xml:space="preserve"> </w:t>
      </w:r>
      <w:r>
        <w:t xml:space="preserve">section for online help.</w:t>
      </w:r>
    </w:p>
    <w:p>
      <w:pPr>
        <w:numPr>
          <w:ilvl w:val="0"/>
          <w:numId w:val="1001"/>
        </w:numPr>
        <w:pStyle w:val="Compact"/>
      </w:pPr>
      <w:r>
        <w:t xml:space="preserve">Book an online or in-person one-to-one session with module leaders.</w:t>
      </w:r>
    </w:p>
    <w:bookmarkEnd w:id="51"/>
    <w:bookmarkEnd w:id="52"/>
    <w:bookmarkStart w:id="66" w:name="getting-started"/>
    <w:p>
      <w:pPr>
        <w:pStyle w:val="Heading1"/>
      </w:pPr>
      <w:r>
        <w:t xml:space="preserve">Getting Started</w:t>
      </w:r>
    </w:p>
    <w:bookmarkStart w:id="57"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 name="Picture"/>
                  <a:graphic>
                    <a:graphicData uri="http://schemas.openxmlformats.org/drawingml/2006/picture">
                      <pic:pic>
                        <pic:nvPicPr>
                          <pic:cNvPr descr="C:\Program Files\Quarto\share\formats\docx\important.png" id="5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7">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licence, create an account and download Matlab here:</w:t>
      </w:r>
    </w:p>
    <w:p>
      <w:pPr>
        <w:numPr>
          <w:ilvl w:val="0"/>
          <w:numId w:val="1002"/>
        </w:numPr>
        <w:pStyle w:val="Compact"/>
      </w:pPr>
      <w:hyperlink r:id="rId55">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3"/>
        </w:numPr>
        <w:pStyle w:val="Compact"/>
      </w:pPr>
      <w:hyperlink r:id="rId56">
        <w:r>
          <w:rPr>
            <w:rStyle w:val="Hyperlink"/>
          </w:rPr>
          <w:t xml:space="preserve">EEGLAB for Matlab</w:t>
        </w:r>
      </w:hyperlink>
    </w:p>
    <w:bookmarkEnd w:id="57"/>
    <w:bookmarkStart w:id="64"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C:\Program Files\Quarto\share\formats\docx\important.png" id="5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60">
              <w:r>
                <w:rPr>
                  <w:rStyle w:val="Hyperlink"/>
                </w:rPr>
                <w:t xml:space="preserve">Click here to download the data for this tutorial</w:t>
              </w:r>
            </w:hyperlink>
          </w:p>
        </w:tc>
      </w:tr>
    </w:tbl>
    <w:p>
      <w:pPr>
        <w:pStyle w:val="BodyText"/>
      </w:pPr>
      <w:r>
        <w:t xml:space="preserve">The data for this tutorial includes data from 3 participants - this isn’t the whole data analysed in the</w:t>
      </w:r>
      <w:r>
        <w:t xml:space="preserve"> </w:t>
      </w:r>
      <w:r>
        <w:t xml:space="preserve">Jones &amp; Ward (2019)</w:t>
      </w:r>
      <w:r>
        <w:t xml:space="preserve"> </w:t>
      </w:r>
      <w:r>
        <w:t xml:space="preserve">paper but a subset - we think 3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C:\Program Files\Quarto\share\formats\docx\warning.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1.5 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64"/>
    <w:bookmarkStart w:id="65"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3 participant datasets in total. Each participant has 3 separate files each named the same thing with different file formats:</w:t>
      </w:r>
    </w:p>
    <w:p>
      <w:pPr>
        <w:numPr>
          <w:ilvl w:val="0"/>
          <w:numId w:val="1004"/>
        </w:numPr>
        <w:pStyle w:val="Compact"/>
      </w:pPr>
      <w:r>
        <w:rPr>
          <w:rStyle w:val="VerbatimChar"/>
        </w:rPr>
        <w:t xml:space="preserve">.eeg</w:t>
      </w:r>
      <w:r>
        <w:t xml:space="preserve"> </w:t>
      </w:r>
      <w:r>
        <w:t xml:space="preserve">- the actual EEG data recorded digitally.</w:t>
      </w:r>
    </w:p>
    <w:p>
      <w:pPr>
        <w:numPr>
          <w:ilvl w:val="0"/>
          <w:numId w:val="1004"/>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4"/>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stimulus or gave a specific response.</w:t>
      </w:r>
    </w:p>
    <w:bookmarkEnd w:id="65"/>
    <w:bookmarkEnd w:id="66"/>
    <w:bookmarkStart w:id="94"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which is data that has not been processed at all since it’s recording. The data we will take in was recorded on hardware (the actual EEG recording system) made by</w:t>
      </w:r>
      <w:r>
        <w:t xml:space="preserve"> </w:t>
      </w:r>
      <w:hyperlink r:id="rId67">
        <w:r>
          <w:rPr>
            <w:rStyle w:val="Hyperlink"/>
          </w:rPr>
          <w:t xml:space="preserve">Brain Products</w:t>
        </w:r>
      </w:hyperlink>
      <w:r>
        <w:t xml:space="preserve">, the specific amplifier is called an</w:t>
      </w:r>
      <w:r>
        <w:t xml:space="preserve"> </w:t>
      </w:r>
      <w:hyperlink r:id="rId68">
        <w:r>
          <w:rPr>
            <w:rStyle w:val="Hyperlink"/>
          </w:rPr>
          <w:t xml:space="preserve">actiCHamp plus</w:t>
        </w:r>
      </w:hyperlink>
      <w:r>
        <w:t xml:space="preserve"> </w:t>
      </w:r>
      <w:r>
        <w:t xml:space="preserve">and we recorded data from 64 electrodes placed on the scalp in a 10-20 format using an</w:t>
      </w:r>
      <w:r>
        <w:t xml:space="preserve"> </w:t>
      </w:r>
      <w:hyperlink r:id="rId69">
        <w:r>
          <w:rPr>
            <w:rStyle w:val="Hyperlink"/>
          </w:rPr>
          <w:t xml:space="preserve">actiCAP snap</w:t>
        </w:r>
      </w:hyperlink>
      <w:r>
        <w:t xml:space="preserve"> </w:t>
      </w:r>
      <w:r>
        <w:t xml:space="preserve">headset.</w:t>
      </w:r>
    </w:p>
    <w:bookmarkStart w:id="92"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Rec. .vhdr or .ahdr file</w:t>
      </w:r>
    </w:p>
    <w:p>
      <w:pPr>
        <w:pStyle w:val="FirstParagraph"/>
      </w:pPr>
      <w:r>
        <w:drawing>
          <wp:inline>
            <wp:extent cx="4762500" cy="3195514"/>
            <wp:effectExtent b="0" l="0" r="0" t="0"/>
            <wp:docPr descr="" title="" id="71" name="Picture"/>
            <a:graphic>
              <a:graphicData uri="http://schemas.openxmlformats.org/drawingml/2006/picture">
                <pic:pic>
                  <pic:nvPicPr>
                    <pic:cNvPr descr="steps/1.png" id="72" name="Picture"/>
                    <pic:cNvPicPr>
                      <a:picLocks noChangeArrowheads="1" noChangeAspect="1"/>
                    </pic:cNvPicPr>
                  </pic:nvPicPr>
                  <pic:blipFill>
                    <a:blip r:embed="rId70"/>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the electrodes (channels).</w:t>
      </w:r>
    </w:p>
    <w:p>
      <w:pPr>
        <w:pStyle w:val="BodyText"/>
      </w:pPr>
      <w:r>
        <w:drawing>
          <wp:inline>
            <wp:extent cx="2857500" cy="952500"/>
            <wp:effectExtent b="0" l="0" r="0" t="0"/>
            <wp:docPr descr="" title="" id="74" name="Picture"/>
            <a:graphic>
              <a:graphicData uri="http://schemas.openxmlformats.org/drawingml/2006/picture">
                <pic:pic>
                  <pic:nvPicPr>
                    <pic:cNvPr descr="steps/2.png" id="75" name="Picture"/>
                    <pic:cNvPicPr>
                      <a:picLocks noChangeArrowheads="1" noChangeAspect="1"/>
                    </pic:cNvPicPr>
                  </pic:nvPicPr>
                  <pic:blipFill>
                    <a:blip r:embed="rId73"/>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Program Files\Quarto\share\formats\docx\note.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in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80" name="Picture"/>
            <a:graphic>
              <a:graphicData uri="http://schemas.openxmlformats.org/drawingml/2006/picture">
                <pic:pic>
                  <pic:nvPicPr>
                    <pic:cNvPr descr="steps\10.png" id="81"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C:\Program Files\Quarto\share\formats\docx\warning.png" id="8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your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p>
      <w:pPr>
        <w:pStyle w:val="CaptionedFigure"/>
      </w:pPr>
      <w:r>
        <w:drawing>
          <wp:inline>
            <wp:extent cx="3810000" cy="3386323"/>
            <wp:effectExtent b="0" l="0" r="0" t="0"/>
            <wp:docPr descr="EEGLAB home window" title="" id="85" name="Picture"/>
            <a:graphic>
              <a:graphicData uri="http://schemas.openxmlformats.org/drawingml/2006/picture">
                <pic:pic>
                  <pic:nvPicPr>
                    <pic:cNvPr descr="steps/3.png" id="86" name="Picture"/>
                    <pic:cNvPicPr>
                      <a:picLocks noChangeArrowheads="1" noChangeAspect="1"/>
                    </pic:cNvPicPr>
                  </pic:nvPicPr>
                  <pic:blipFill>
                    <a:blip r:embed="rId84"/>
                    <a:stretch>
                      <a:fillRect/>
                    </a:stretch>
                  </pic:blipFill>
                  <pic:spPr bwMode="auto">
                    <a:xfrm>
                      <a:off x="0" y="0"/>
                      <a:ext cx="3810000" cy="3386323"/>
                    </a:xfrm>
                    <a:prstGeom prst="rect">
                      <a:avLst/>
                    </a:prstGeom>
                    <a:noFill/>
                    <a:ln w="9525">
                      <a:noFill/>
                      <a:headEnd/>
                      <a:tailEnd/>
                    </a:ln>
                  </pic:spPr>
                </pic:pic>
              </a:graphicData>
            </a:graphic>
          </wp:inline>
        </w:drawing>
      </w:r>
    </w:p>
    <w:p>
      <w:pPr>
        <w:pStyle w:val="ImageCaption"/>
      </w:pPr>
      <w:r>
        <w:t xml:space="preserve">EEGLAB home window</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C:\Program Files\Quarto\share\formats\docx\note.png" id="8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90" name="Picture"/>
                  <a:graphic>
                    <a:graphicData uri="http://schemas.openxmlformats.org/drawingml/2006/picture">
                      <pic:pic>
                        <pic:nvPicPr>
                          <pic:cNvPr descr="steps/2a.png" id="91" name="Picture"/>
                          <pic:cNvPicPr>
                            <a:picLocks noChangeArrowheads="1" noChangeAspect="1"/>
                          </pic:cNvPicPr>
                        </pic:nvPicPr>
                        <pic:blipFill>
                          <a:blip r:embed="rId89"/>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92"/>
    <w:bookmarkStart w:id="93"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5"/>
        </w:numPr>
        <w:pStyle w:val="Compact"/>
      </w:pPr>
    </w:p>
    <w:p>
      <w:pPr>
        <w:numPr>
          <w:ilvl w:val="1"/>
          <w:numId w:val="1006"/>
        </w:numPr>
        <w:pStyle w:val="Compact"/>
      </w:pPr>
      <w:r>
        <w:t xml:space="preserve">Hz</w:t>
      </w:r>
      <w:r>
        <w:br/>
      </w:r>
    </w:p>
    <w:p>
      <w:pPr>
        <w:numPr>
          <w:ilvl w:val="0"/>
          <w:numId w:val="1005"/>
        </w:numPr>
        <w:pStyle w:val="Compact"/>
      </w:pPr>
    </w:p>
    <w:p>
      <w:pPr>
        <w:numPr>
          <w:ilvl w:val="1"/>
          <w:numId w:val="1007"/>
        </w:numPr>
        <w:pStyle w:val="Compact"/>
      </w:pPr>
      <w:r>
        <w:t xml:space="preserve">mV</w:t>
      </w:r>
      <w:r>
        <w:br/>
      </w:r>
    </w:p>
    <w:p>
      <w:pPr>
        <w:numPr>
          <w:ilvl w:val="0"/>
          <w:numId w:val="1005"/>
        </w:numPr>
        <w:pStyle w:val="Compact"/>
      </w:pPr>
    </w:p>
    <w:p>
      <w:pPr>
        <w:numPr>
          <w:ilvl w:val="1"/>
          <w:numId w:val="1008"/>
        </w:numPr>
        <w:pStyle w:val="Compact"/>
      </w:pPr>
      <w:r>
        <w:t xml:space="preserve">mA</w:t>
      </w:r>
      <w:r>
        <w:br/>
      </w:r>
    </w:p>
    <w:p>
      <w:pPr>
        <w:numPr>
          <w:ilvl w:val="0"/>
          <w:numId w:val="1005"/>
        </w:numPr>
        <w:pStyle w:val="Compact"/>
      </w:pPr>
    </w:p>
    <w:p>
      <w:pPr>
        <w:numPr>
          <w:ilvl w:val="1"/>
          <w:numId w:val="1009"/>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10"/>
        </w:numPr>
        <w:pStyle w:val="Compact"/>
      </w:pPr>
    </w:p>
    <w:p>
      <w:pPr>
        <w:numPr>
          <w:ilvl w:val="1"/>
          <w:numId w:val="1011"/>
        </w:numPr>
        <w:pStyle w:val="Compact"/>
      </w:pPr>
      <w:r>
        <w:t xml:space="preserve">The frequency of the EEG signal.</w:t>
      </w:r>
      <w:r>
        <w:br/>
      </w:r>
    </w:p>
    <w:p>
      <w:pPr>
        <w:numPr>
          <w:ilvl w:val="0"/>
          <w:numId w:val="1010"/>
        </w:numPr>
        <w:pStyle w:val="Compact"/>
      </w:pPr>
    </w:p>
    <w:p>
      <w:pPr>
        <w:numPr>
          <w:ilvl w:val="1"/>
          <w:numId w:val="1012"/>
        </w:numPr>
        <w:pStyle w:val="Compact"/>
      </w:pPr>
      <w:r>
        <w:t xml:space="preserve">The number of times the EEG signal is digitized per second.</w:t>
      </w:r>
      <w:r>
        <w:br/>
      </w:r>
    </w:p>
    <w:p>
      <w:pPr>
        <w:numPr>
          <w:ilvl w:val="0"/>
          <w:numId w:val="1010"/>
        </w:numPr>
        <w:pStyle w:val="Compact"/>
      </w:pPr>
    </w:p>
    <w:p>
      <w:pPr>
        <w:numPr>
          <w:ilvl w:val="1"/>
          <w:numId w:val="1013"/>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10"/>
        </w:numPr>
        <w:pStyle w:val="Compact"/>
      </w:pPr>
    </w:p>
    <w:p>
      <w:pPr>
        <w:numPr>
          <w:ilvl w:val="1"/>
          <w:numId w:val="1014"/>
        </w:numPr>
        <w:pStyle w:val="Compact"/>
      </w:pPr>
      <w:r>
        <w:t xml:space="preserve">The number of oscillations at a specific frequency.</w:t>
      </w:r>
    </w:p>
    <w:bookmarkEnd w:id="93"/>
    <w:bookmarkEnd w:id="94"/>
    <w:bookmarkStart w:id="112"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110" w:name="how-1"/>
    <w:p>
      <w:pPr>
        <w:pStyle w:val="Heading2"/>
      </w:pPr>
      <w:r>
        <w:t xml:space="preserve">How</w:t>
      </w:r>
    </w:p>
    <w:bookmarkStart w:id="102"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96" name="Picture"/>
            <a:graphic>
              <a:graphicData uri="http://schemas.openxmlformats.org/drawingml/2006/picture">
                <pic:pic>
                  <pic:nvPicPr>
                    <pic:cNvPr descr="steps\4.png" id="97" name="Picture"/>
                    <pic:cNvPicPr>
                      <a:picLocks noChangeArrowheads="1" noChangeAspect="1"/>
                    </pic:cNvPicPr>
                  </pic:nvPicPr>
                  <pic:blipFill>
                    <a:blip r:embed="rId95"/>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labelled dots all over it. The triangle at the top represents a nose so you know the facing direction. The labels are the name of electrodes used in the</w:t>
      </w:r>
      <w:r>
        <w:t xml:space="preserve"> </w:t>
      </w:r>
      <w:hyperlink r:id="rId98">
        <w:r>
          <w:rPr>
            <w:rStyle w:val="Hyperlink"/>
          </w:rPr>
          <w:t xml:space="preserve">international 10-20 system of EEG scalp electrode placement</w:t>
        </w:r>
      </w:hyperlink>
      <w:r>
        <w:t xml:space="preserve">. Your plot should be something like what is shown below.</w:t>
      </w:r>
    </w:p>
    <w:p>
      <w:pPr>
        <w:pStyle w:val="BodyText"/>
      </w:pPr>
      <w:r>
        <w:drawing>
          <wp:inline>
            <wp:extent cx="3810000" cy="4045323"/>
            <wp:effectExtent b="0" l="0" r="0" t="0"/>
            <wp:docPr descr="" title="" id="100" name="Picture"/>
            <a:graphic>
              <a:graphicData uri="http://schemas.openxmlformats.org/drawingml/2006/picture">
                <pic:pic>
                  <pic:nvPicPr>
                    <pic:cNvPr descr="steps\5.png" id="101" name="Picture"/>
                    <pic:cNvPicPr>
                      <a:picLocks noChangeArrowheads="1" noChangeAspect="1"/>
                    </pic:cNvPicPr>
                  </pic:nvPicPr>
                  <pic:blipFill>
                    <a:blip r:embed="rId99"/>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5"/>
        </w:numPr>
        <w:pStyle w:val="Compact"/>
      </w:pPr>
      <w:r>
        <w:rPr>
          <w:rStyle w:val="VerbatimChar"/>
        </w:rPr>
        <w:t xml:space="preserve">F</w:t>
      </w:r>
      <w:r>
        <w:t xml:space="preserve"> </w:t>
      </w:r>
      <w:r>
        <w:t xml:space="preserve">= Frontal</w:t>
      </w:r>
    </w:p>
    <w:p>
      <w:pPr>
        <w:numPr>
          <w:ilvl w:val="0"/>
          <w:numId w:val="1015"/>
        </w:numPr>
        <w:pStyle w:val="Compact"/>
      </w:pPr>
      <w:r>
        <w:rPr>
          <w:rStyle w:val="VerbatimChar"/>
        </w:rPr>
        <w:t xml:space="preserve">C</w:t>
      </w:r>
      <w:r>
        <w:t xml:space="preserve"> </w:t>
      </w:r>
      <w:r>
        <w:t xml:space="preserve">= Central</w:t>
      </w:r>
    </w:p>
    <w:p>
      <w:pPr>
        <w:numPr>
          <w:ilvl w:val="0"/>
          <w:numId w:val="1015"/>
        </w:numPr>
        <w:pStyle w:val="Compact"/>
      </w:pPr>
      <w:r>
        <w:rPr>
          <w:rStyle w:val="VerbatimChar"/>
        </w:rPr>
        <w:t xml:space="preserve">P</w:t>
      </w:r>
      <w:r>
        <w:t xml:space="preserve"> </w:t>
      </w:r>
      <w:r>
        <w:t xml:space="preserve">= Parietal</w:t>
      </w:r>
    </w:p>
    <w:p>
      <w:pPr>
        <w:numPr>
          <w:ilvl w:val="0"/>
          <w:numId w:val="1015"/>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102"/>
    <w:bookmarkStart w:id="109" w:name="sec-ebdata"/>
    <w:p>
      <w:pPr>
        <w:pStyle w:val="Heading3"/>
      </w:pPr>
      <w:r>
        <w:t xml:space="preserve">Plot continuous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the EEG data is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104" name="Picture"/>
            <a:graphic>
              <a:graphicData uri="http://schemas.openxmlformats.org/drawingml/2006/picture">
                <pic:pic>
                  <pic:nvPicPr>
                    <pic:cNvPr descr="steps\6.png" id="105" name="Picture"/>
                    <pic:cNvPicPr>
                      <a:picLocks noChangeArrowheads="1" noChangeAspect="1"/>
                    </pic:cNvPicPr>
                  </pic:nvPicPr>
                  <pic:blipFill>
                    <a:blip r:embed="rId103"/>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107" name="Picture"/>
            <a:graphic>
              <a:graphicData uri="http://schemas.openxmlformats.org/drawingml/2006/picture">
                <pic:pic>
                  <pic:nvPicPr>
                    <pic:cNvPr descr="steps\7.png" id="108" name="Picture"/>
                    <pic:cNvPicPr>
                      <a:picLocks noChangeArrowheads="1" noChangeAspect="1"/>
                    </pic:cNvPicPr>
                  </pic:nvPicPr>
                  <pic:blipFill>
                    <a:blip r:embed="rId106"/>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109"/>
    <w:bookmarkEnd w:id="110"/>
    <w:bookmarkStart w:id="111" w:name="test-yourself-1"/>
    <w:p>
      <w:pPr>
        <w:pStyle w:val="Heading2"/>
      </w:pPr>
      <w:r>
        <w:t xml:space="preserve">Test yourself</w:t>
      </w:r>
    </w:p>
    <w:p>
      <w:pPr>
        <w:pStyle w:val="FirstParagraph"/>
      </w:pPr>
      <w:r>
        <w:rPr>
          <w:bCs/>
          <w:b/>
        </w:rPr>
        <w:t xml:space="preserve">Question 1</w:t>
      </w:r>
      <w:r>
        <w:t xml:space="preserve"> </w:t>
      </w:r>
      <w:r>
        <w:t xml:space="preserve">| When plotting continuous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6"/>
        </w:numPr>
        <w:pStyle w:val="Compact"/>
      </w:pPr>
    </w:p>
    <w:p>
      <w:pPr>
        <w:numPr>
          <w:ilvl w:val="1"/>
          <w:numId w:val="1017"/>
        </w:numPr>
        <w:pStyle w:val="Compact"/>
      </w:pPr>
      <w:r>
        <w:t xml:space="preserve">10-10</w:t>
      </w:r>
      <w:r>
        <w:br/>
      </w:r>
    </w:p>
    <w:p>
      <w:pPr>
        <w:numPr>
          <w:ilvl w:val="0"/>
          <w:numId w:val="1016"/>
        </w:numPr>
        <w:pStyle w:val="Compact"/>
      </w:pPr>
    </w:p>
    <w:p>
      <w:pPr>
        <w:numPr>
          <w:ilvl w:val="1"/>
          <w:numId w:val="1018"/>
        </w:numPr>
        <w:pStyle w:val="Compact"/>
      </w:pPr>
      <w:r>
        <w:t xml:space="preserve">20-10</w:t>
      </w:r>
      <w:r>
        <w:br/>
      </w:r>
    </w:p>
    <w:p>
      <w:pPr>
        <w:numPr>
          <w:ilvl w:val="0"/>
          <w:numId w:val="1016"/>
        </w:numPr>
        <w:pStyle w:val="Compact"/>
      </w:pPr>
    </w:p>
    <w:p>
      <w:pPr>
        <w:numPr>
          <w:ilvl w:val="1"/>
          <w:numId w:val="1019"/>
        </w:numPr>
        <w:pStyle w:val="Compact"/>
      </w:pPr>
      <w:r>
        <w:t xml:space="preserve">10-20</w:t>
      </w:r>
      <w:r>
        <w:br/>
      </w:r>
    </w:p>
    <w:p>
      <w:pPr>
        <w:numPr>
          <w:ilvl w:val="0"/>
          <w:numId w:val="1016"/>
        </w:numPr>
        <w:pStyle w:val="Compact"/>
      </w:pPr>
    </w:p>
    <w:p>
      <w:pPr>
        <w:numPr>
          <w:ilvl w:val="1"/>
          <w:numId w:val="1020"/>
        </w:numPr>
        <w:pStyle w:val="Compact"/>
      </w:pPr>
      <w:r>
        <w:t xml:space="preserve">5-5</w:t>
      </w:r>
    </w:p>
    <w:bookmarkEnd w:id="111"/>
    <w:bookmarkEnd w:id="112"/>
    <w:bookmarkStart w:id="134"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32"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14" name="Picture"/>
            <a:graphic>
              <a:graphicData uri="http://schemas.openxmlformats.org/drawingml/2006/picture">
                <pic:pic>
                  <pic:nvPicPr>
                    <pic:cNvPr descr="steps\8.png" id="115" name="Picture"/>
                    <pic:cNvPicPr>
                      <a:picLocks noChangeArrowheads="1" noChangeAspect="1"/>
                    </pic:cNvPicPr>
                  </pic:nvPicPr>
                  <pic:blipFill>
                    <a:blip r:embed="rId113"/>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17" name="Picture"/>
            <a:graphic>
              <a:graphicData uri="http://schemas.openxmlformats.org/drawingml/2006/picture">
                <pic:pic>
                  <pic:nvPicPr>
                    <pic:cNvPr descr="steps\9.png" id="118" name="Picture"/>
                    <pic:cNvPicPr>
                      <a:picLocks noChangeArrowheads="1" noChangeAspect="1"/>
                    </pic:cNvPicPr>
                  </pic:nvPicPr>
                  <pic:blipFill>
                    <a:blip r:embed="rId116"/>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Program Files\Quarto\share\formats\docx\warning.png" id="12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21" name="Picture"/>
            <a:graphic>
              <a:graphicData uri="http://schemas.openxmlformats.org/drawingml/2006/picture">
                <pic:pic>
                  <pic:nvPicPr>
                    <pic:cNvPr descr="steps\10.png" id="122"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1"/>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24" name="Picture"/>
            <a:graphic>
              <a:graphicData uri="http://schemas.openxmlformats.org/drawingml/2006/picture">
                <pic:pic>
                  <pic:nvPicPr>
                    <pic:cNvPr descr="steps\11.png" id="125" name="Picture"/>
                    <pic:cNvPicPr>
                      <a:picLocks noChangeArrowheads="1" noChangeAspect="1"/>
                    </pic:cNvPicPr>
                  </pic:nvPicPr>
                  <pic:blipFill>
                    <a:blip r:embed="rId123"/>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2"/>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27" name="Picture"/>
            <a:graphic>
              <a:graphicData uri="http://schemas.openxmlformats.org/drawingml/2006/picture">
                <pic:pic>
                  <pic:nvPicPr>
                    <pic:cNvPr descr="steps\12.png" id="128" name="Picture"/>
                    <pic:cNvPicPr>
                      <a:picLocks noChangeArrowheads="1" noChangeAspect="1"/>
                    </pic:cNvPicPr>
                  </pic:nvPicPr>
                  <pic:blipFill>
                    <a:blip r:embed="rId126"/>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Program Files\Quarto\share\formats\docx\note.png" id="130"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contains different information.</w:t>
            </w:r>
            <w:r>
              <w:t xml:space="preserve"> </w:t>
            </w:r>
            <w:r>
              <w:rPr>
                <w:rStyle w:val="VerbatimChar"/>
              </w:rPr>
              <w:t xml:space="preserve">.set</w:t>
            </w:r>
            <w:r>
              <w:t xml:space="preserve"> </w:t>
            </w:r>
            <w:r>
              <w:t xml:space="preserve">files contain the EEG structure but not the data, while</w:t>
            </w:r>
            <w:r>
              <w:t xml:space="preserve"> </w:t>
            </w:r>
            <w:r>
              <w:rPr>
                <w:rStyle w:val="VerbatimChar"/>
              </w:rPr>
              <w:t xml:space="preserve">.fdt</w:t>
            </w:r>
            <w:r>
              <w:t xml:space="preserve"> </w:t>
            </w:r>
            <w:r>
              <w:t xml:space="preserve">files contain the EEG data but not the rest of the structure. Data structure and how data is held in memory is quite a complicated topic, if you are interested in learning more see</w:t>
            </w:r>
            <w:r>
              <w:t xml:space="preserve"> </w:t>
            </w:r>
            <w:hyperlink r:id="rId131">
              <w:r>
                <w:rPr>
                  <w:rStyle w:val="Hyperlink"/>
                </w:rPr>
                <w:t xml:space="preserve">information here</w:t>
              </w:r>
            </w:hyperlink>
          </w:p>
        </w:tc>
      </w:tr>
    </w:tbl>
    <w:bookmarkEnd w:id="132"/>
    <w:bookmarkStart w:id="133"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3"/>
        </w:numPr>
        <w:pStyle w:val="Compact"/>
      </w:pPr>
    </w:p>
    <w:p>
      <w:pPr>
        <w:numPr>
          <w:ilvl w:val="1"/>
          <w:numId w:val="1024"/>
        </w:numPr>
        <w:pStyle w:val="Compact"/>
      </w:pPr>
      <w:r>
        <w:t xml:space="preserve">To remove non-brain artefacts from the data.</w:t>
      </w:r>
      <w:r>
        <w:br/>
      </w:r>
    </w:p>
    <w:p>
      <w:pPr>
        <w:numPr>
          <w:ilvl w:val="0"/>
          <w:numId w:val="1023"/>
        </w:numPr>
        <w:pStyle w:val="Compact"/>
      </w:pPr>
    </w:p>
    <w:p>
      <w:pPr>
        <w:numPr>
          <w:ilvl w:val="1"/>
          <w:numId w:val="1025"/>
        </w:numPr>
        <w:pStyle w:val="Compact"/>
      </w:pPr>
      <w:r>
        <w:t xml:space="preserve">To clean the data from high frequency noise.</w:t>
      </w:r>
      <w:r>
        <w:br/>
      </w:r>
    </w:p>
    <w:p>
      <w:pPr>
        <w:numPr>
          <w:ilvl w:val="0"/>
          <w:numId w:val="1023"/>
        </w:numPr>
        <w:pStyle w:val="Compact"/>
      </w:pPr>
    </w:p>
    <w:p>
      <w:pPr>
        <w:numPr>
          <w:ilvl w:val="1"/>
          <w:numId w:val="1026"/>
        </w:numPr>
        <w:pStyle w:val="Compact"/>
      </w:pPr>
      <w:r>
        <w:t xml:space="preserve">To be able to identify the electrodes.</w:t>
      </w:r>
      <w:r>
        <w:br/>
      </w:r>
    </w:p>
    <w:p>
      <w:pPr>
        <w:numPr>
          <w:ilvl w:val="0"/>
          <w:numId w:val="1023"/>
        </w:numPr>
        <w:pStyle w:val="Compact"/>
      </w:pPr>
    </w:p>
    <w:p>
      <w:pPr>
        <w:numPr>
          <w:ilvl w:val="1"/>
          <w:numId w:val="1027"/>
        </w:numPr>
        <w:pStyle w:val="Compact"/>
      </w:pPr>
      <w:r>
        <w:t xml:space="preserve">To save space and in turn process data more quickly.</w:t>
      </w:r>
    </w:p>
    <w:bookmarkEnd w:id="133"/>
    <w:bookmarkEnd w:id="134"/>
    <w:bookmarkStart w:id="162"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 hum</w:t>
      </w:r>
      <w:r>
        <w:t xml:space="preserve">’</w:t>
      </w:r>
      <w:r>
        <w:t xml:space="preserve">.</w:t>
      </w:r>
    </w:p>
    <w:p>
      <w:pPr>
        <w:pStyle w:val="BodyText"/>
      </w:pPr>
      <w:r>
        <w:t xml:space="preserve">Although conceptually, relatively straightforward,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Program Files\Quarto\share\formats\docx\note.png" id="136"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8"/>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8"/>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8"/>
              </w:numPr>
              <w:pStyle w:val="Compact"/>
            </w:pPr>
            <w:r>
              <w:t xml:space="preserve">Notch filter = A form of band stop filter that usually operates within a narrower frequency range.</w:t>
            </w:r>
          </w:p>
        </w:tc>
      </w:tr>
    </w:tbl>
    <w:bookmarkStart w:id="149"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38" name="Picture"/>
            <a:graphic>
              <a:graphicData uri="http://schemas.openxmlformats.org/drawingml/2006/picture">
                <pic:pic>
                  <pic:nvPicPr>
                    <pic:cNvPr descr="steps\13.png" id="139" name="Picture"/>
                    <pic:cNvPicPr>
                      <a:picLocks noChangeArrowheads="1" noChangeAspect="1"/>
                    </pic:cNvPicPr>
                  </pic:nvPicPr>
                  <pic:blipFill>
                    <a:blip r:embed="rId137"/>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41" name="Picture"/>
            <a:graphic>
              <a:graphicData uri="http://schemas.openxmlformats.org/drawingml/2006/picture">
                <pic:pic>
                  <pic:nvPicPr>
                    <pic:cNvPr descr="steps\14.png" id="142" name="Picture"/>
                    <pic:cNvPicPr>
                      <a:picLocks noChangeArrowheads="1" noChangeAspect="1"/>
                    </pic:cNvPicPr>
                  </pic:nvPicPr>
                  <pic:blipFill>
                    <a:blip r:embed="rId140"/>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on our signal of interest - albeit a small one. The graphs should look like this:</w:t>
      </w:r>
    </w:p>
    <w:p>
      <w:pPr>
        <w:pStyle w:val="BodyText"/>
      </w:pPr>
      <w:r>
        <w:drawing>
          <wp:inline>
            <wp:extent cx="3810000" cy="3429000"/>
            <wp:effectExtent b="0" l="0" r="0" t="0"/>
            <wp:docPr descr="" title="" id="144" name="Picture"/>
            <a:graphic>
              <a:graphicData uri="http://schemas.openxmlformats.org/drawingml/2006/picture">
                <pic:pic>
                  <pic:nvPicPr>
                    <pic:cNvPr descr="steps\15.png" id="145" name="Picture"/>
                    <pic:cNvPicPr>
                      <a:picLocks noChangeArrowheads="1" noChangeAspect="1"/>
                    </pic:cNvPicPr>
                  </pic:nvPicPr>
                  <pic:blipFill>
                    <a:blip r:embed="rId143"/>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gives you the opportunity to save the dataset, give the file a name and save it in a location with the previous files. Here we’ve labelled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47" name="Picture"/>
            <a:graphic>
              <a:graphicData uri="http://schemas.openxmlformats.org/drawingml/2006/picture">
                <pic:pic>
                  <pic:nvPicPr>
                    <pic:cNvPr descr="steps\16.png" id="148" name="Picture"/>
                    <pic:cNvPicPr>
                      <a:picLocks noChangeArrowheads="1" noChangeAspect="1"/>
                    </pic:cNvPicPr>
                  </pic:nvPicPr>
                  <pic:blipFill>
                    <a:blip r:embed="rId146"/>
                    <a:stretch>
                      <a:fillRect/>
                    </a:stretch>
                  </pic:blipFill>
                  <pic:spPr bwMode="auto">
                    <a:xfrm>
                      <a:off x="0" y="0"/>
                      <a:ext cx="4762500" cy="1905965"/>
                    </a:xfrm>
                    <a:prstGeom prst="rect">
                      <a:avLst/>
                    </a:prstGeom>
                    <a:noFill/>
                    <a:ln w="9525">
                      <a:noFill/>
                      <a:headEnd/>
                      <a:tailEnd/>
                    </a:ln>
                  </pic:spPr>
                </pic:pic>
              </a:graphicData>
            </a:graphic>
          </wp:inline>
        </w:drawing>
      </w:r>
    </w:p>
    <w:bookmarkEnd w:id="149"/>
    <w:bookmarkStart w:id="156"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 the</w:t>
      </w:r>
      <w:r>
        <w:t xml:space="preserve"> </w:t>
      </w:r>
      <w:hyperlink w:anchor="Plot%20continous%20data">
        <w:r>
          <w:rPr>
            <w:rStyle w:val="Hyperlink"/>
          </w:rPr>
          <w:t xml:space="preserve">Eye-balling</w:t>
        </w:r>
      </w:hyperlink>
      <w:r>
        <w:t xml:space="preserve"> </w:t>
      </w:r>
      <w:r>
        <w:t xml:space="preserve">chapter, specifically,</w:t>
      </w:r>
      <w:r>
        <w:t xml:space="preserve"> </w:t>
      </w:r>
      <w:hyperlink w:anchor="sec-ebdata">
        <w:r>
          <w:rPr>
            <w:rStyle w:val="Hyperlink"/>
          </w:rPr>
          <w:t xml:space="preserve">Plotting continuous data</w:t>
        </w:r>
      </w:hyperlink>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51" name="Picture"/>
            <a:graphic>
              <a:graphicData uri="http://schemas.openxmlformats.org/drawingml/2006/picture">
                <pic:pic>
                  <pic:nvPicPr>
                    <pic:cNvPr descr="steps\17.png" id="152" name="Picture"/>
                    <pic:cNvPicPr>
                      <a:picLocks noChangeArrowheads="1" noChangeAspect="1"/>
                    </pic:cNvPicPr>
                  </pic:nvPicPr>
                  <pic:blipFill>
                    <a:blip r:embed="rId150"/>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54" name="Picture"/>
            <a:graphic>
              <a:graphicData uri="http://schemas.openxmlformats.org/drawingml/2006/picture">
                <pic:pic>
                  <pic:nvPicPr>
                    <pic:cNvPr descr="steps\18.png" id="155" name="Picture"/>
                    <pic:cNvPicPr>
                      <a:picLocks noChangeArrowheads="1" noChangeAspect="1"/>
                    </pic:cNvPicPr>
                  </pic:nvPicPr>
                  <pic:blipFill>
                    <a:blip r:embed="rId153"/>
                    <a:stretch>
                      <a:fillRect/>
                    </a:stretch>
                  </pic:blipFill>
                  <pic:spPr bwMode="auto">
                    <a:xfrm>
                      <a:off x="0" y="0"/>
                      <a:ext cx="3810000" cy="3429349"/>
                    </a:xfrm>
                    <a:prstGeom prst="rect">
                      <a:avLst/>
                    </a:prstGeom>
                    <a:noFill/>
                    <a:ln w="9525">
                      <a:noFill/>
                      <a:headEnd/>
                      <a:tailEnd/>
                    </a:ln>
                  </pic:spPr>
                </pic:pic>
              </a:graphicData>
            </a:graphic>
          </wp:inline>
        </w:drawing>
      </w:r>
    </w:p>
    <w:bookmarkEnd w:id="156"/>
    <w:bookmarkStart w:id="160" w:name="events"/>
    <w:p>
      <w:pPr>
        <w:pStyle w:val="Heading2"/>
      </w:pPr>
      <w:r>
        <w:t xml:space="preserve">Events</w:t>
      </w:r>
    </w:p>
    <w:p>
      <w:pPr>
        <w:pStyle w:val="FirstParagraph"/>
      </w:pPr>
      <w:r>
        <w:t xml:space="preserve">If you scroll along far enough in the EEG data you may see some coloured vertical lines labelled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stimulus or when the participant made a response on the keyboard. Given that our data is from the</w:t>
      </w:r>
      <w:r>
        <w:t xml:space="preserve"> </w:t>
      </w:r>
      <w:r>
        <w:t xml:space="preserve">Jones &amp; Ward (2019)</w:t>
      </w:r>
      <w:r>
        <w:t xml:space="preserve"> </w:t>
      </w:r>
      <w:r>
        <w:t xml:space="preserve">paper - events might be when a participant was shown an object in a rhythmic condition, or it could represent stimuli presented arrhythmically.</w:t>
      </w:r>
    </w:p>
    <w:p>
      <w:pPr>
        <w:pStyle w:val="BodyText"/>
      </w:pPr>
      <w:r>
        <w:drawing>
          <wp:inline>
            <wp:extent cx="5334000" cy="2890753"/>
            <wp:effectExtent b="0" l="0" r="0" t="0"/>
            <wp:docPr descr="" title="" id="158" name="Picture"/>
            <a:graphic>
              <a:graphicData uri="http://schemas.openxmlformats.org/drawingml/2006/picture">
                <pic:pic>
                  <pic:nvPicPr>
                    <pic:cNvPr descr="steps\19.png" id="159" name="Picture"/>
                    <pic:cNvPicPr>
                      <a:picLocks noChangeArrowheads="1" noChangeAspect="1"/>
                    </pic:cNvPicPr>
                  </pic:nvPicPr>
                  <pic:blipFill>
                    <a:blip r:embed="rId157"/>
                    <a:stretch>
                      <a:fillRect/>
                    </a:stretch>
                  </pic:blipFill>
                  <pic:spPr bwMode="auto">
                    <a:xfrm>
                      <a:off x="0" y="0"/>
                      <a:ext cx="5334000" cy="2890753"/>
                    </a:xfrm>
                    <a:prstGeom prst="rect">
                      <a:avLst/>
                    </a:prstGeom>
                    <a:noFill/>
                    <a:ln w="9525">
                      <a:noFill/>
                      <a:headEnd/>
                      <a:tailEnd/>
                    </a:ln>
                  </pic:spPr>
                </pic:pic>
              </a:graphicData>
            </a:graphic>
          </wp:inline>
        </w:drawing>
      </w:r>
    </w:p>
    <w:bookmarkEnd w:id="160"/>
    <w:bookmarkStart w:id="161"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9"/>
        </w:numPr>
        <w:pStyle w:val="Compact"/>
      </w:pPr>
    </w:p>
    <w:p>
      <w:pPr>
        <w:numPr>
          <w:ilvl w:val="1"/>
          <w:numId w:val="1030"/>
        </w:numPr>
        <w:pStyle w:val="Compact"/>
      </w:pPr>
      <w:r>
        <w:t xml:space="preserve">Allow frequencies below 10 Hz in the data.</w:t>
      </w:r>
      <w:r>
        <w:br/>
      </w:r>
    </w:p>
    <w:p>
      <w:pPr>
        <w:numPr>
          <w:ilvl w:val="0"/>
          <w:numId w:val="1029"/>
        </w:numPr>
        <w:pStyle w:val="Compact"/>
      </w:pPr>
    </w:p>
    <w:p>
      <w:pPr>
        <w:numPr>
          <w:ilvl w:val="1"/>
          <w:numId w:val="1031"/>
        </w:numPr>
        <w:pStyle w:val="Compact"/>
      </w:pPr>
      <w:r>
        <w:t xml:space="preserve">Allow frequencies at 10 Hz only in the data.</w:t>
      </w:r>
      <w:r>
        <w:br/>
      </w:r>
    </w:p>
    <w:p>
      <w:pPr>
        <w:numPr>
          <w:ilvl w:val="0"/>
          <w:numId w:val="1029"/>
        </w:numPr>
        <w:pStyle w:val="Compact"/>
      </w:pPr>
    </w:p>
    <w:p>
      <w:pPr>
        <w:numPr>
          <w:ilvl w:val="1"/>
          <w:numId w:val="1032"/>
        </w:numPr>
        <w:pStyle w:val="Compact"/>
      </w:pPr>
      <w:r>
        <w:t xml:space="preserve">Allow frequencies above 10 Hz in the data.</w:t>
      </w:r>
      <w:r>
        <w:br/>
      </w:r>
    </w:p>
    <w:p>
      <w:pPr>
        <w:numPr>
          <w:ilvl w:val="0"/>
          <w:numId w:val="1029"/>
        </w:numPr>
        <w:pStyle w:val="Compact"/>
      </w:pPr>
    </w:p>
    <w:p>
      <w:pPr>
        <w:numPr>
          <w:ilvl w:val="1"/>
          <w:numId w:val="1033"/>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61"/>
    <w:bookmarkEnd w:id="162"/>
    <w:bookmarkStart w:id="198"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and sometimes a little more subtle. To do this we want to carefully skim through the data by moving through time and looking at all the electrodes. We can play with the settings after we’ve plotted the</w:t>
      </w:r>
      <w:r>
        <w:t xml:space="preserve"> </w:t>
      </w:r>
      <w:hyperlink w:anchor="sec-ebdata">
        <w:r>
          <w:rPr>
            <w:rStyle w:val="Hyperlink"/>
          </w:rPr>
          <w:t xml:space="preserve">continuous data</w:t>
        </w:r>
      </w:hyperlink>
      <w:r>
        <w:t xml:space="preserve"> </w:t>
      </w:r>
      <w:r>
        <w:t xml:space="preserve">to change the scale on the x and y axes to be able to view the data quickly.</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4"/>
        </w:numPr>
        <w:pStyle w:val="Compact"/>
      </w:pPr>
      <w:r>
        <w:t xml:space="preserve">Their voltage is visibly different and, usually, greater than their neighbours.</w:t>
      </w:r>
    </w:p>
    <w:p>
      <w:pPr>
        <w:numPr>
          <w:ilvl w:val="0"/>
          <w:numId w:val="1034"/>
        </w:numPr>
        <w:pStyle w:val="Compact"/>
      </w:pPr>
      <w:r>
        <w:t xml:space="preserve">This deviation shouldn’t be temporary but affect large and ongoing sections of the data.</w:t>
      </w:r>
    </w:p>
    <w:p>
      <w:pPr>
        <w:numPr>
          <w:ilvl w:val="0"/>
          <w:numId w:val="1034"/>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96" w:name="how-4"/>
    <w:p>
      <w:pPr>
        <w:pStyle w:val="Heading2"/>
      </w:pPr>
      <w:r>
        <w:t xml:space="preserve">How</w:t>
      </w:r>
    </w:p>
    <w:bookmarkStart w:id="175" w:name="identification-of-bad-electrodes"/>
    <w:p>
      <w:pPr>
        <w:pStyle w:val="Heading3"/>
      </w:pPr>
      <w:r>
        <w:t xml:space="preserve">Identification of bad electrodes</w:t>
      </w:r>
    </w:p>
    <w:p>
      <w:pPr>
        <w:pStyle w:val="FirstParagraph"/>
      </w:pPr>
      <w:r>
        <w:t xml:space="preserve">There aren’t many bad electrodes in the data from the participants that we’ve given you, the specific example we are using comes from Participant 24 - you may not yet be able to see any bad electrodes in the specific file you are looking at.</w:t>
      </w:r>
    </w:p>
    <w:p>
      <w:pPr>
        <w:pStyle w:val="BodyText"/>
      </w:pPr>
      <w:r>
        <w:t xml:space="preserve">Initial plotting of the continuous data does indeed show unusual fluctuations in voltage, greater than neighbouring electrodes that seem to continue whilst event markers are visible.</w:t>
      </w:r>
    </w:p>
    <w:p>
      <w:pPr>
        <w:pStyle w:val="BodyText"/>
      </w:pPr>
      <w:r>
        <w:drawing>
          <wp:inline>
            <wp:extent cx="5334000" cy="2891149"/>
            <wp:effectExtent b="0" l="0" r="0" t="0"/>
            <wp:docPr descr="" title="" id="164" name="Picture"/>
            <a:graphic>
              <a:graphicData uri="http://schemas.openxmlformats.org/drawingml/2006/picture">
                <pic:pic>
                  <pic:nvPicPr>
                    <pic:cNvPr descr="steps\59.png" id="165" name="Picture"/>
                    <pic:cNvPicPr>
                      <a:picLocks noChangeArrowheads="1" noChangeAspect="1"/>
                    </pic:cNvPicPr>
                  </pic:nvPicPr>
                  <pic:blipFill>
                    <a:blip r:embed="rId163"/>
                    <a:stretch>
                      <a:fillRect/>
                    </a:stretch>
                  </pic:blipFill>
                  <pic:spPr bwMode="auto">
                    <a:xfrm>
                      <a:off x="0" y="0"/>
                      <a:ext cx="5334000" cy="2891149"/>
                    </a:xfrm>
                    <a:prstGeom prst="rect">
                      <a:avLst/>
                    </a:prstGeom>
                    <a:noFill/>
                    <a:ln w="9525">
                      <a:noFill/>
                      <a:headEnd/>
                      <a:tailEnd/>
                    </a:ln>
                  </pic:spPr>
                </pic:pic>
              </a:graphicData>
            </a:graphic>
          </wp:inline>
        </w:drawing>
      </w:r>
    </w:p>
    <w:p>
      <w:pPr>
        <w:pStyle w:val="BodyText"/>
      </w:pPr>
      <w:r>
        <w:t xml:space="preserve">A provisional examination suggests that electrode</w:t>
      </w:r>
      <w:r>
        <w:t xml:space="preserve"> </w:t>
      </w:r>
      <w:r>
        <w:rPr>
          <w:rStyle w:val="VerbatimChar"/>
        </w:rPr>
        <w:t xml:space="preserve">TP10</w:t>
      </w:r>
      <w:r>
        <w:t xml:space="preserve"> </w:t>
      </w:r>
      <w:r>
        <w:t xml:space="preserve">is unusual. Let’s examine it a little closer by just displaying that electrode and its closest neighbours.</w:t>
      </w:r>
    </w:p>
    <w:p>
      <w:pPr>
        <w:pStyle w:val="BodyText"/>
      </w:pPr>
      <w:r>
        <w:t xml:space="preserve">On the plot window click:</w:t>
      </w:r>
    </w:p>
    <w:p>
      <w:pPr>
        <w:pStyle w:val="SourceCode"/>
      </w:pPr>
      <w:r>
        <w:rPr>
          <w:rStyle w:val="VerbatimChar"/>
        </w:rPr>
        <w:t xml:space="preserve">-&gt; Settings</w:t>
      </w:r>
      <w:r>
        <w:br/>
      </w:r>
      <w:r>
        <w:rPr>
          <w:rStyle w:val="VerbatimChar"/>
        </w:rPr>
        <w:t xml:space="preserve">  -&gt; Number of channels to display</w:t>
      </w:r>
    </w:p>
    <w:p>
      <w:pPr>
        <w:pStyle w:val="FirstParagraph"/>
      </w:pPr>
      <w:r>
        <w:drawing>
          <wp:inline>
            <wp:extent cx="3810000" cy="1939983"/>
            <wp:effectExtent b="0" l="0" r="0" t="0"/>
            <wp:docPr descr="" title="" id="167" name="Picture"/>
            <a:graphic>
              <a:graphicData uri="http://schemas.openxmlformats.org/drawingml/2006/picture">
                <pic:pic>
                  <pic:nvPicPr>
                    <pic:cNvPr descr="steps\60.png" id="168" name="Picture"/>
                    <pic:cNvPicPr>
                      <a:picLocks noChangeArrowheads="1" noChangeAspect="1"/>
                    </pic:cNvPicPr>
                  </pic:nvPicPr>
                  <pic:blipFill>
                    <a:blip r:embed="rId166"/>
                    <a:stretch>
                      <a:fillRect/>
                    </a:stretch>
                  </pic:blipFill>
                  <pic:spPr bwMode="auto">
                    <a:xfrm>
                      <a:off x="0" y="0"/>
                      <a:ext cx="3810000" cy="1939983"/>
                    </a:xfrm>
                    <a:prstGeom prst="rect">
                      <a:avLst/>
                    </a:prstGeom>
                    <a:noFill/>
                    <a:ln w="9525">
                      <a:noFill/>
                      <a:headEnd/>
                      <a:tailEnd/>
                    </a:ln>
                  </pic:spPr>
                </pic:pic>
              </a:graphicData>
            </a:graphic>
          </wp:inline>
        </w:drawing>
      </w:r>
    </w:p>
    <w:p>
      <w:pPr>
        <w:pStyle w:val="BodyText"/>
      </w:pPr>
      <w:r>
        <w:t xml:space="preserve">And enter</w:t>
      </w:r>
      <w:r>
        <w:t xml:space="preserve"> </w:t>
      </w:r>
      <w:r>
        <w:rPr>
          <w:rStyle w:val="VerbatimChar"/>
        </w:rPr>
        <w:t xml:space="preserve">3</w:t>
      </w:r>
      <w:r>
        <w:t xml:space="preserve"> </w:t>
      </w:r>
      <w:r>
        <w:t xml:space="preserve">in the pop-up window.</w:t>
      </w:r>
    </w:p>
    <w:p>
      <w:pPr>
        <w:pStyle w:val="BodyText"/>
      </w:pPr>
      <w:r>
        <w:drawing>
          <wp:inline>
            <wp:extent cx="1905000" cy="1305503"/>
            <wp:effectExtent b="0" l="0" r="0" t="0"/>
            <wp:docPr descr="" title="" id="170" name="Picture"/>
            <a:graphic>
              <a:graphicData uri="http://schemas.openxmlformats.org/drawingml/2006/picture">
                <pic:pic>
                  <pic:nvPicPr>
                    <pic:cNvPr descr="steps\61.png" id="171" name="Picture"/>
                    <pic:cNvPicPr>
                      <a:picLocks noChangeArrowheads="1" noChangeAspect="1"/>
                    </pic:cNvPicPr>
                  </pic:nvPicPr>
                  <pic:blipFill>
                    <a:blip r:embed="rId169"/>
                    <a:stretch>
                      <a:fillRect/>
                    </a:stretch>
                  </pic:blipFill>
                  <pic:spPr bwMode="auto">
                    <a:xfrm>
                      <a:off x="0" y="0"/>
                      <a:ext cx="1905000" cy="1305503"/>
                    </a:xfrm>
                    <a:prstGeom prst="rect">
                      <a:avLst/>
                    </a:prstGeom>
                    <a:noFill/>
                    <a:ln w="9525">
                      <a:noFill/>
                      <a:headEnd/>
                      <a:tailEnd/>
                    </a:ln>
                  </pic:spPr>
                </pic:pic>
              </a:graphicData>
            </a:graphic>
          </wp:inline>
        </w:drawing>
      </w:r>
    </w:p>
    <w:p>
      <w:pPr>
        <w:pStyle w:val="BodyText"/>
      </w:pPr>
      <w:r>
        <w:t xml:space="preserve">Then scroll along the horizontal scroll bar until electrode</w:t>
      </w:r>
      <w:r>
        <w:t xml:space="preserve"> </w:t>
      </w:r>
      <w:r>
        <w:rPr>
          <w:rStyle w:val="VerbatimChar"/>
        </w:rPr>
        <w:t xml:space="preserve">TP10</w:t>
      </w:r>
      <w:r>
        <w:t xml:space="preserve">is displayed centrally.</w:t>
      </w:r>
    </w:p>
    <w:p>
      <w:pPr>
        <w:pStyle w:val="BodyText"/>
      </w:pPr>
      <w:r>
        <w:drawing>
          <wp:inline>
            <wp:extent cx="5334000" cy="2890896"/>
            <wp:effectExtent b="0" l="0" r="0" t="0"/>
            <wp:docPr descr="" title="" id="173" name="Picture"/>
            <a:graphic>
              <a:graphicData uri="http://schemas.openxmlformats.org/drawingml/2006/picture">
                <pic:pic>
                  <pic:nvPicPr>
                    <pic:cNvPr descr="steps\62.png" id="174" name="Picture"/>
                    <pic:cNvPicPr>
                      <a:picLocks noChangeArrowheads="1" noChangeAspect="1"/>
                    </pic:cNvPicPr>
                  </pic:nvPicPr>
                  <pic:blipFill>
                    <a:blip r:embed="rId172"/>
                    <a:stretch>
                      <a:fillRect/>
                    </a:stretch>
                  </pic:blipFill>
                  <pic:spPr bwMode="auto">
                    <a:xfrm>
                      <a:off x="0" y="0"/>
                      <a:ext cx="5334000" cy="2890896"/>
                    </a:xfrm>
                    <a:prstGeom prst="rect">
                      <a:avLst/>
                    </a:prstGeom>
                    <a:noFill/>
                    <a:ln w="9525">
                      <a:noFill/>
                      <a:headEnd/>
                      <a:tailEnd/>
                    </a:ln>
                  </pic:spPr>
                </pic:pic>
              </a:graphicData>
            </a:graphic>
          </wp:inline>
        </w:drawing>
      </w:r>
    </w:p>
    <w:p>
      <w:pPr>
        <w:pStyle w:val="BodyText"/>
      </w:pPr>
      <w:r>
        <w:t xml:space="preserve">Here - it should now be quite visible, that electrode</w:t>
      </w:r>
      <w:r>
        <w:t xml:space="preserve"> </w:t>
      </w:r>
      <w:r>
        <w:rPr>
          <w:rStyle w:val="VerbatimChar"/>
        </w:rPr>
        <w:t xml:space="preserve">TP10</w:t>
      </w:r>
      <w:r>
        <w:t xml:space="preserve"> </w:t>
      </w:r>
      <w:r>
        <w:t xml:space="preserve">is displaying unusual continuous large fluctuations in voltage compared to other electrodes. Let’s interpolate it.</w:t>
      </w:r>
    </w:p>
    <w:bookmarkEnd w:id="175"/>
    <w:bookmarkStart w:id="188" w:name="interpolation-1"/>
    <w:p>
      <w:pPr>
        <w:pStyle w:val="Heading3"/>
      </w:pPr>
      <w:r>
        <w:t xml:space="preserve">Interpolation</w:t>
      </w:r>
    </w:p>
    <w:p>
      <w:pPr>
        <w:pStyle w:val="FirstParagraph"/>
      </w:pPr>
      <w:r>
        <w:t xml:space="preserve">Close the plot window and on the EEGLAB home screen click:</w:t>
      </w:r>
    </w:p>
    <w:p>
      <w:pPr>
        <w:pStyle w:val="SourceCode"/>
      </w:pPr>
      <w:r>
        <w:rPr>
          <w:rStyle w:val="VerbatimChar"/>
        </w:rPr>
        <w:t xml:space="preserve">-&gt; Tools</w:t>
      </w:r>
      <w:r>
        <w:br/>
      </w:r>
      <w:r>
        <w:rPr>
          <w:rStyle w:val="VerbatimChar"/>
        </w:rPr>
        <w:t xml:space="preserve">  -&gt; Interpolate electrodes</w:t>
      </w:r>
      <w:r>
        <w:br/>
      </w:r>
      <w:r>
        <w:rPr>
          <w:rStyle w:val="VerbatimChar"/>
        </w:rPr>
        <w:t xml:space="preserve">  </w:t>
      </w:r>
    </w:p>
    <w:p>
      <w:pPr>
        <w:pStyle w:val="FirstParagraph"/>
      </w:pPr>
      <w:r>
        <w:drawing>
          <wp:inline>
            <wp:extent cx="3810000" cy="3325446"/>
            <wp:effectExtent b="0" l="0" r="0" t="0"/>
            <wp:docPr descr="" title="" id="177" name="Picture"/>
            <a:graphic>
              <a:graphicData uri="http://schemas.openxmlformats.org/drawingml/2006/picture">
                <pic:pic>
                  <pic:nvPicPr>
                    <pic:cNvPr descr="steps\63.png" id="178" name="Picture"/>
                    <pic:cNvPicPr>
                      <a:picLocks noChangeArrowheads="1" noChangeAspect="1"/>
                    </pic:cNvPicPr>
                  </pic:nvPicPr>
                  <pic:blipFill>
                    <a:blip r:embed="rId176"/>
                    <a:stretch>
                      <a:fillRect/>
                    </a:stretch>
                  </pic:blipFill>
                  <pic:spPr bwMode="auto">
                    <a:xfrm>
                      <a:off x="0" y="0"/>
                      <a:ext cx="3810000" cy="3325446"/>
                    </a:xfrm>
                    <a:prstGeom prst="rect">
                      <a:avLst/>
                    </a:prstGeom>
                    <a:noFill/>
                    <a:ln w="9525">
                      <a:noFill/>
                      <a:headEnd/>
                      <a:tailEnd/>
                    </a:ln>
                  </pic:spPr>
                </pic:pic>
              </a:graphicData>
            </a:graphic>
          </wp:inline>
        </w:drawing>
      </w:r>
    </w:p>
    <w:p>
      <w:pPr>
        <w:pStyle w:val="BodyText"/>
      </w:pPr>
      <w:r>
        <w:t xml:space="preserve">In the resultant pop-up window select</w:t>
      </w:r>
      <w:r>
        <w:t xml:space="preserve"> </w:t>
      </w:r>
      <w:r>
        <w:rPr>
          <w:rStyle w:val="VerbatimChar"/>
        </w:rPr>
        <w:t xml:space="preserve">Select from data channels</w:t>
      </w:r>
    </w:p>
    <w:p>
      <w:pPr>
        <w:pStyle w:val="BodyText"/>
      </w:pPr>
      <w:r>
        <w:drawing>
          <wp:inline>
            <wp:extent cx="3810000" cy="3642857"/>
            <wp:effectExtent b="0" l="0" r="0" t="0"/>
            <wp:docPr descr="" title="" id="180" name="Picture"/>
            <a:graphic>
              <a:graphicData uri="http://schemas.openxmlformats.org/drawingml/2006/picture">
                <pic:pic>
                  <pic:nvPicPr>
                    <pic:cNvPr descr="steps\64.png" id="181" name="Picture"/>
                    <pic:cNvPicPr>
                      <a:picLocks noChangeArrowheads="1" noChangeAspect="1"/>
                    </pic:cNvPicPr>
                  </pic:nvPicPr>
                  <pic:blipFill>
                    <a:blip r:embed="rId179"/>
                    <a:stretch>
                      <a:fillRect/>
                    </a:stretch>
                  </pic:blipFill>
                  <pic:spPr bwMode="auto">
                    <a:xfrm>
                      <a:off x="0" y="0"/>
                      <a:ext cx="3810000" cy="3642857"/>
                    </a:xfrm>
                    <a:prstGeom prst="rect">
                      <a:avLst/>
                    </a:prstGeom>
                    <a:noFill/>
                    <a:ln w="9525">
                      <a:noFill/>
                      <a:headEnd/>
                      <a:tailEnd/>
                    </a:ln>
                  </pic:spPr>
                </pic:pic>
              </a:graphicData>
            </a:graphic>
          </wp:inline>
        </w:drawing>
      </w:r>
    </w:p>
    <w:p>
      <w:pPr>
        <w:pStyle w:val="BodyText"/>
      </w:pPr>
      <w:r>
        <w:t xml:space="preserve">Then, select the electrode you want to interpolate, in this case</w:t>
      </w:r>
      <w:r>
        <w:t xml:space="preserve"> </w:t>
      </w:r>
      <w:r>
        <w:rPr>
          <w:rStyle w:val="VerbatimChar"/>
        </w:rPr>
        <w:t xml:space="preserve">TP10</w:t>
      </w:r>
      <w:r>
        <w:t xml:space="preserve"> </w:t>
      </w:r>
      <w:r>
        <w:t xml:space="preserve">and click</w:t>
      </w:r>
      <w:r>
        <w:t xml:space="preserve"> </w:t>
      </w:r>
      <w:r>
        <w:rPr>
          <w:rStyle w:val="VerbatimChar"/>
        </w:rPr>
        <w:t xml:space="preserve">Ok</w:t>
      </w:r>
      <w:r>
        <w:t xml:space="preserve">.</w:t>
      </w:r>
    </w:p>
    <w:p>
      <w:pPr>
        <w:pStyle w:val="BodyText"/>
      </w:pPr>
      <w:r>
        <w:drawing>
          <wp:inline>
            <wp:extent cx="1428750" cy="3704067"/>
            <wp:effectExtent b="0" l="0" r="0" t="0"/>
            <wp:docPr descr="" title="" id="183" name="Picture"/>
            <a:graphic>
              <a:graphicData uri="http://schemas.openxmlformats.org/drawingml/2006/picture">
                <pic:pic>
                  <pic:nvPicPr>
                    <pic:cNvPr descr="steps\65.png" id="184" name="Picture"/>
                    <pic:cNvPicPr>
                      <a:picLocks noChangeArrowheads="1" noChangeAspect="1"/>
                    </pic:cNvPicPr>
                  </pic:nvPicPr>
                  <pic:blipFill>
                    <a:blip r:embed="rId182"/>
                    <a:stretch>
                      <a:fillRect/>
                    </a:stretch>
                  </pic:blipFill>
                  <pic:spPr bwMode="auto">
                    <a:xfrm>
                      <a:off x="0" y="0"/>
                      <a:ext cx="1428750" cy="3704067"/>
                    </a:xfrm>
                    <a:prstGeom prst="rect">
                      <a:avLst/>
                    </a:prstGeom>
                    <a:noFill/>
                    <a:ln w="9525">
                      <a:noFill/>
                      <a:headEnd/>
                      <a:tailEnd/>
                    </a:ln>
                  </pic:spPr>
                </pic:pic>
              </a:graphicData>
            </a:graphic>
          </wp:inline>
        </w:drawing>
      </w:r>
    </w:p>
    <w:p>
      <w:pPr>
        <w:pStyle w:val="BodyText"/>
      </w:pPr>
      <w:r>
        <w:t xml:space="preserve">Make sure you save the dataset.</w:t>
      </w:r>
    </w:p>
    <w:p>
      <w:pPr>
        <w:pStyle w:val="BodyText"/>
      </w:pPr>
      <w:r>
        <w:drawing>
          <wp:inline>
            <wp:extent cx="4762500" cy="1911285"/>
            <wp:effectExtent b="0" l="0" r="0" t="0"/>
            <wp:docPr descr="" title="" id="186" name="Picture"/>
            <a:graphic>
              <a:graphicData uri="http://schemas.openxmlformats.org/drawingml/2006/picture">
                <pic:pic>
                  <pic:nvPicPr>
                    <pic:cNvPr descr="steps\66.png" id="187" name="Picture"/>
                    <pic:cNvPicPr>
                      <a:picLocks noChangeArrowheads="1" noChangeAspect="1"/>
                    </pic:cNvPicPr>
                  </pic:nvPicPr>
                  <pic:blipFill>
                    <a:blip r:embed="rId185"/>
                    <a:stretch>
                      <a:fillRect/>
                    </a:stretch>
                  </pic:blipFill>
                  <pic:spPr bwMode="auto">
                    <a:xfrm>
                      <a:off x="0" y="0"/>
                      <a:ext cx="4762500" cy="1911285"/>
                    </a:xfrm>
                    <a:prstGeom prst="rect">
                      <a:avLst/>
                    </a:prstGeom>
                    <a:noFill/>
                    <a:ln w="9525">
                      <a:noFill/>
                      <a:headEnd/>
                      <a:tailEnd/>
                    </a:ln>
                  </pic:spPr>
                </pic:pic>
              </a:graphicData>
            </a:graphic>
          </wp:inline>
        </w:drawing>
      </w:r>
    </w:p>
    <w:bookmarkEnd w:id="188"/>
    <w:bookmarkStart w:id="195" w:name="check-the-interpolation"/>
    <w:p>
      <w:pPr>
        <w:pStyle w:val="Heading3"/>
      </w:pPr>
      <w:r>
        <w:t xml:space="preserve">Check the interpolation</w:t>
      </w:r>
    </w:p>
    <w:p>
      <w:pPr>
        <w:pStyle w:val="FirstParagraph"/>
      </w:pPr>
      <w:r>
        <w:t xml:space="preserve">Now you’ve interpolated the channel let’s plot the data as we did before and look at the same time to see what the electrode looks like.</w:t>
      </w:r>
    </w:p>
    <w:p>
      <w:pPr>
        <w:pStyle w:val="BodyText"/>
      </w:pPr>
      <w:r>
        <w:drawing>
          <wp:inline>
            <wp:extent cx="5334000" cy="2890044"/>
            <wp:effectExtent b="0" l="0" r="0" t="0"/>
            <wp:docPr descr="" title="" id="190" name="Picture"/>
            <a:graphic>
              <a:graphicData uri="http://schemas.openxmlformats.org/drawingml/2006/picture">
                <pic:pic>
                  <pic:nvPicPr>
                    <pic:cNvPr descr="steps\67.png" id="191" name="Picture"/>
                    <pic:cNvPicPr>
                      <a:picLocks noChangeArrowheads="1" noChangeAspect="1"/>
                    </pic:cNvPicPr>
                  </pic:nvPicPr>
                  <pic:blipFill>
                    <a:blip r:embed="rId189"/>
                    <a:stretch>
                      <a:fillRect/>
                    </a:stretch>
                  </pic:blipFill>
                  <pic:spPr bwMode="auto">
                    <a:xfrm>
                      <a:off x="0" y="0"/>
                      <a:ext cx="5334000" cy="2890044"/>
                    </a:xfrm>
                    <a:prstGeom prst="rect">
                      <a:avLst/>
                    </a:prstGeom>
                    <a:noFill/>
                    <a:ln w="9525">
                      <a:noFill/>
                      <a:headEnd/>
                      <a:tailEnd/>
                    </a:ln>
                  </pic:spPr>
                </pic:pic>
              </a:graphicData>
            </a:graphic>
          </wp:inline>
        </w:drawing>
      </w:r>
      <w:r>
        <w:t xml:space="preserve"> </w:t>
      </w:r>
      <w:r>
        <w:t xml:space="preserve">As you can see</w:t>
      </w:r>
      <w:r>
        <w:t xml:space="preserve"> </w:t>
      </w:r>
      <w:r>
        <w:rPr>
          <w:rStyle w:val="VerbatimChar"/>
        </w:rPr>
        <w:t xml:space="preserve">TP10</w:t>
      </w:r>
      <w:r>
        <w:t xml:space="preserve"> </w:t>
      </w:r>
      <w:r>
        <w:t xml:space="preserve">now looks far more like the other electrodes around it. Let’s take a closer look:</w:t>
      </w:r>
    </w:p>
    <w:p>
      <w:pPr>
        <w:pStyle w:val="BodyText"/>
      </w:pPr>
      <w:r>
        <w:drawing>
          <wp:inline>
            <wp:extent cx="5334000" cy="2889836"/>
            <wp:effectExtent b="0" l="0" r="0" t="0"/>
            <wp:docPr descr="" title="" id="193" name="Picture"/>
            <a:graphic>
              <a:graphicData uri="http://schemas.openxmlformats.org/drawingml/2006/picture">
                <pic:pic>
                  <pic:nvPicPr>
                    <pic:cNvPr descr="steps\68.png" id="194" name="Picture"/>
                    <pic:cNvPicPr>
                      <a:picLocks noChangeArrowheads="1" noChangeAspect="1"/>
                    </pic:cNvPicPr>
                  </pic:nvPicPr>
                  <pic:blipFill>
                    <a:blip r:embed="rId192"/>
                    <a:stretch>
                      <a:fillRect/>
                    </a:stretch>
                  </pic:blipFill>
                  <pic:spPr bwMode="auto">
                    <a:xfrm>
                      <a:off x="0" y="0"/>
                      <a:ext cx="5334000" cy="2889836"/>
                    </a:xfrm>
                    <a:prstGeom prst="rect">
                      <a:avLst/>
                    </a:prstGeom>
                    <a:noFill/>
                    <a:ln w="9525">
                      <a:noFill/>
                      <a:headEnd/>
                      <a:tailEnd/>
                    </a:ln>
                  </pic:spPr>
                </pic:pic>
              </a:graphicData>
            </a:graphic>
          </wp:inline>
        </w:drawing>
      </w:r>
      <w:r>
        <w:t xml:space="preserve"> </w:t>
      </w:r>
      <w:r>
        <w:t xml:space="preserve">Clearly, the artefactual noise that was previously present in the electrode is now no longer visible.</w:t>
      </w:r>
    </w:p>
    <w:bookmarkEnd w:id="195"/>
    <w:bookmarkEnd w:id="196"/>
    <w:bookmarkStart w:id="197" w:name="test-yourself-4"/>
    <w:p>
      <w:pPr>
        <w:pStyle w:val="Heading2"/>
      </w:pPr>
      <w:r>
        <w:t xml:space="preserve">Test yourself</w:t>
      </w:r>
    </w:p>
    <w:p>
      <w:pPr>
        <w:pStyle w:val="FirstParagraph"/>
      </w:pPr>
      <w:r>
        <w:rPr>
          <w:bCs/>
          <w:b/>
        </w:rPr>
        <w:t xml:space="preserve">Question 1</w:t>
      </w:r>
      <w:r>
        <w:t xml:space="preserve"> </w:t>
      </w:r>
      <w:r>
        <w:t xml:space="preserve">| Should you interpolate an electrode with large artefactual fluctuations only present when no triggers are in the data?</w:t>
      </w:r>
      <w:r>
        <w:t xml:space="preserve"> </w:t>
      </w:r>
    </w:p>
    <w:p>
      <w:pPr>
        <w:numPr>
          <w:ilvl w:val="0"/>
          <w:numId w:val="1035"/>
        </w:numPr>
        <w:pStyle w:val="Compact"/>
      </w:pPr>
    </w:p>
    <w:p>
      <w:pPr>
        <w:numPr>
          <w:ilvl w:val="1"/>
          <w:numId w:val="1036"/>
        </w:numPr>
        <w:pStyle w:val="Compact"/>
      </w:pPr>
      <w:r>
        <w:t xml:space="preserve">Yes</w:t>
      </w:r>
      <w:r>
        <w:br/>
      </w:r>
    </w:p>
    <w:p>
      <w:pPr>
        <w:numPr>
          <w:ilvl w:val="0"/>
          <w:numId w:val="1035"/>
        </w:numPr>
        <w:pStyle w:val="Compact"/>
      </w:pPr>
    </w:p>
    <w:p>
      <w:pPr>
        <w:numPr>
          <w:ilvl w:val="1"/>
          <w:numId w:val="1037"/>
        </w:numPr>
        <w:pStyle w:val="Compact"/>
      </w:pPr>
      <w:r>
        <w:t xml:space="preserve">No</w:t>
      </w:r>
    </w:p>
    <w:p>
      <w:pPr>
        <w:pStyle w:val="FirstParagraph"/>
      </w:pPr>
      <w:r>
        <w:rPr>
          <w:bCs/>
          <w:b/>
        </w:rPr>
        <w:t xml:space="preserve">Question 2</w:t>
      </w:r>
      <w:r>
        <w:t xml:space="preserve"> </w:t>
      </w:r>
      <w:r>
        <w:t xml:space="preserve">| Should you interpolate an electrode that shows no voltage fluctuations at all?</w:t>
      </w:r>
      <w:r>
        <w:t xml:space="preserve"> </w:t>
      </w:r>
    </w:p>
    <w:p>
      <w:pPr>
        <w:numPr>
          <w:ilvl w:val="0"/>
          <w:numId w:val="1038"/>
        </w:numPr>
        <w:pStyle w:val="Compact"/>
      </w:pPr>
    </w:p>
    <w:p>
      <w:pPr>
        <w:numPr>
          <w:ilvl w:val="1"/>
          <w:numId w:val="1039"/>
        </w:numPr>
        <w:pStyle w:val="Compact"/>
      </w:pPr>
      <w:r>
        <w:t xml:space="preserve">Yes</w:t>
      </w:r>
      <w:r>
        <w:br/>
      </w:r>
    </w:p>
    <w:p>
      <w:pPr>
        <w:numPr>
          <w:ilvl w:val="0"/>
          <w:numId w:val="1038"/>
        </w:numPr>
        <w:pStyle w:val="Compact"/>
      </w:pPr>
    </w:p>
    <w:p>
      <w:pPr>
        <w:numPr>
          <w:ilvl w:val="1"/>
          <w:numId w:val="1040"/>
        </w:numPr>
        <w:pStyle w:val="Compact"/>
      </w:pPr>
      <w:r>
        <w:t xml:space="preserve">No</w:t>
      </w:r>
    </w:p>
    <w:bookmarkEnd w:id="197"/>
    <w:bookmarkEnd w:id="198"/>
    <w:bookmarkStart w:id="213" w:name="re-reference"/>
    <w:p>
      <w:pPr>
        <w:pStyle w:val="Heading1"/>
      </w:pPr>
      <w:r>
        <w:t xml:space="preserve">Re-reference</w:t>
      </w:r>
    </w:p>
    <w:p>
      <w:pPr>
        <w:pStyle w:val="FirstParagraph"/>
      </w:pPr>
      <w:r>
        <w:t xml:space="preserve">Voltage is the measure of the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211"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200" name="Picture"/>
            <a:graphic>
              <a:graphicData uri="http://schemas.openxmlformats.org/drawingml/2006/picture">
                <pic:pic>
                  <pic:nvPicPr>
                    <pic:cNvPr descr="steps\20.png" id="201" name="Picture"/>
                    <pic:cNvPicPr>
                      <a:picLocks noChangeArrowheads="1" noChangeAspect="1"/>
                    </pic:cNvPicPr>
                  </pic:nvPicPr>
                  <pic:blipFill>
                    <a:blip r:embed="rId199"/>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203" name="Picture"/>
            <a:graphic>
              <a:graphicData uri="http://schemas.openxmlformats.org/drawingml/2006/picture">
                <pic:pic>
                  <pic:nvPicPr>
                    <pic:cNvPr descr="steps\21.png" id="204" name="Picture"/>
                    <pic:cNvPicPr>
                      <a:picLocks noChangeArrowheads="1" noChangeAspect="1"/>
                    </pic:cNvPicPr>
                  </pic:nvPicPr>
                  <pic:blipFill>
                    <a:blip r:embed="rId202"/>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206" name="Picture"/>
            <a:graphic>
              <a:graphicData uri="http://schemas.openxmlformats.org/drawingml/2006/picture">
                <pic:pic>
                  <pic:nvPicPr>
                    <pic:cNvPr descr="steps\22.png" id="207" name="Picture"/>
                    <pic:cNvPicPr>
                      <a:picLocks noChangeArrowheads="1" noChangeAspect="1"/>
                    </pic:cNvPicPr>
                  </pic:nvPicPr>
                  <pic:blipFill>
                    <a:blip r:embed="rId205"/>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209" name="Picture"/>
            <a:graphic>
              <a:graphicData uri="http://schemas.openxmlformats.org/drawingml/2006/picture">
                <pic:pic>
                  <pic:nvPicPr>
                    <pic:cNvPr descr="steps\23.png" id="210" name="Picture"/>
                    <pic:cNvPicPr>
                      <a:picLocks noChangeArrowheads="1" noChangeAspect="1"/>
                    </pic:cNvPicPr>
                  </pic:nvPicPr>
                  <pic:blipFill>
                    <a:blip r:embed="rId208"/>
                    <a:stretch>
                      <a:fillRect/>
                    </a:stretch>
                  </pic:blipFill>
                  <pic:spPr bwMode="auto">
                    <a:xfrm>
                      <a:off x="0" y="0"/>
                      <a:ext cx="3810000" cy="3402128"/>
                    </a:xfrm>
                    <a:prstGeom prst="rect">
                      <a:avLst/>
                    </a:prstGeom>
                    <a:noFill/>
                    <a:ln w="9525">
                      <a:noFill/>
                      <a:headEnd/>
                      <a:tailEnd/>
                    </a:ln>
                  </pic:spPr>
                </pic:pic>
              </a:graphicData>
            </a:graphic>
          </wp:inline>
        </w:drawing>
      </w:r>
    </w:p>
    <w:bookmarkEnd w:id="211"/>
    <w:bookmarkStart w:id="212"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41"/>
        </w:numPr>
        <w:pStyle w:val="Compact"/>
      </w:pPr>
    </w:p>
    <w:p>
      <w:pPr>
        <w:numPr>
          <w:ilvl w:val="1"/>
          <w:numId w:val="1042"/>
        </w:numPr>
        <w:pStyle w:val="Compact"/>
      </w:pPr>
      <w:r>
        <w:t xml:space="preserve">To enhance signal quality</w:t>
      </w:r>
      <w:r>
        <w:br/>
      </w:r>
    </w:p>
    <w:p>
      <w:pPr>
        <w:numPr>
          <w:ilvl w:val="0"/>
          <w:numId w:val="1041"/>
        </w:numPr>
        <w:pStyle w:val="Compact"/>
      </w:pPr>
    </w:p>
    <w:p>
      <w:pPr>
        <w:numPr>
          <w:ilvl w:val="1"/>
          <w:numId w:val="1043"/>
        </w:numPr>
        <w:pStyle w:val="Compact"/>
      </w:pPr>
      <w:r>
        <w:t xml:space="preserve">To calculate power spectrum</w:t>
      </w:r>
      <w:r>
        <w:br/>
      </w:r>
    </w:p>
    <w:p>
      <w:pPr>
        <w:numPr>
          <w:ilvl w:val="0"/>
          <w:numId w:val="1041"/>
        </w:numPr>
        <w:pStyle w:val="Compact"/>
      </w:pPr>
    </w:p>
    <w:p>
      <w:pPr>
        <w:numPr>
          <w:ilvl w:val="1"/>
          <w:numId w:val="1044"/>
        </w:numPr>
        <w:pStyle w:val="Compact"/>
      </w:pPr>
      <w:r>
        <w:t xml:space="preserve">To measure brainwave frequencies</w:t>
      </w:r>
      <w:r>
        <w:br/>
      </w:r>
    </w:p>
    <w:p>
      <w:pPr>
        <w:numPr>
          <w:ilvl w:val="0"/>
          <w:numId w:val="1041"/>
        </w:numPr>
        <w:pStyle w:val="Compact"/>
      </w:pPr>
    </w:p>
    <w:p>
      <w:pPr>
        <w:numPr>
          <w:ilvl w:val="1"/>
          <w:numId w:val="1045"/>
        </w:numPr>
        <w:pStyle w:val="Compact"/>
      </w:pPr>
      <w:r>
        <w:t xml:space="preserve">To normalize voltage fluctuations</w:t>
      </w:r>
    </w:p>
    <w:bookmarkEnd w:id="212"/>
    <w:bookmarkEnd w:id="213"/>
    <w:bookmarkStart w:id="281"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that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clearer as you engage practically with the data.</w:t>
      </w:r>
    </w:p>
    <w:bookmarkStart w:id="279" w:name="how-6"/>
    <w:p>
      <w:pPr>
        <w:pStyle w:val="Heading2"/>
      </w:pPr>
      <w:r>
        <w:t xml:space="preserve">How</w:t>
      </w:r>
    </w:p>
    <w:bookmarkStart w:id="228" w:name="X1146ba12974991c320e55040788b7f1d925e015"/>
    <w:p>
      <w:pPr>
        <w:pStyle w:val="Heading3"/>
      </w:pPr>
      <w:r>
        <w:t xml:space="preserve">Decompose data into independent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215" name="Picture"/>
            <a:graphic>
              <a:graphicData uri="http://schemas.openxmlformats.org/drawingml/2006/picture">
                <pic:pic>
                  <pic:nvPicPr>
                    <pic:cNvPr descr="steps\24.png" id="216" name="Picture"/>
                    <pic:cNvPicPr>
                      <a:picLocks noChangeArrowheads="1" noChangeAspect="1"/>
                    </pic:cNvPicPr>
                  </pic:nvPicPr>
                  <pic:blipFill>
                    <a:blip r:embed="rId214"/>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218" name="Picture"/>
            <a:graphic>
              <a:graphicData uri="http://schemas.openxmlformats.org/drawingml/2006/picture">
                <pic:pic>
                  <pic:nvPicPr>
                    <pic:cNvPr descr="steps\25.png" id="219" name="Picture"/>
                    <pic:cNvPicPr>
                      <a:picLocks noChangeArrowheads="1" noChangeAspect="1"/>
                    </pic:cNvPicPr>
                  </pic:nvPicPr>
                  <pic:blipFill>
                    <a:blip r:embed="rId217"/>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C:\Program Files\Quarto\share\formats\docx\note.png" id="221"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223" name="Picture"/>
                  <a:graphic>
                    <a:graphicData uri="http://schemas.openxmlformats.org/drawingml/2006/picture">
                      <pic:pic>
                        <pic:nvPicPr>
                          <pic:cNvPr descr="steps\26.png" id="224" name="Picture"/>
                          <pic:cNvPicPr>
                            <a:picLocks noChangeArrowheads="1" noChangeAspect="1"/>
                          </pic:cNvPicPr>
                        </pic:nvPicPr>
                        <pic:blipFill>
                          <a:blip r:embed="rId222"/>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226" name="Picture"/>
            <a:graphic>
              <a:graphicData uri="http://schemas.openxmlformats.org/drawingml/2006/picture">
                <pic:pic>
                  <pic:nvPicPr>
                    <pic:cNvPr descr="steps\27.png" id="227" name="Picture"/>
                    <pic:cNvPicPr>
                      <a:picLocks noChangeArrowheads="1" noChangeAspect="1"/>
                    </pic:cNvPicPr>
                  </pic:nvPicPr>
                  <pic:blipFill>
                    <a:blip r:embed="rId225"/>
                    <a:stretch>
                      <a:fillRect/>
                    </a:stretch>
                  </pic:blipFill>
                  <pic:spPr bwMode="auto">
                    <a:xfrm>
                      <a:off x="0" y="0"/>
                      <a:ext cx="3810000" cy="3399398"/>
                    </a:xfrm>
                    <a:prstGeom prst="rect">
                      <a:avLst/>
                    </a:prstGeom>
                    <a:noFill/>
                    <a:ln w="9525">
                      <a:noFill/>
                      <a:headEnd/>
                      <a:tailEnd/>
                    </a:ln>
                  </pic:spPr>
                </pic:pic>
              </a:graphicData>
            </a:graphic>
          </wp:inline>
        </w:drawing>
      </w:r>
    </w:p>
    <w:bookmarkEnd w:id="228"/>
    <w:bookmarkStart w:id="252"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230" name="Picture"/>
            <a:graphic>
              <a:graphicData uri="http://schemas.openxmlformats.org/drawingml/2006/picture">
                <pic:pic>
                  <pic:nvPicPr>
                    <pic:cNvPr descr="steps\28.png" id="231" name="Picture"/>
                    <pic:cNvPicPr>
                      <a:picLocks noChangeArrowheads="1" noChangeAspect="1"/>
                    </pic:cNvPicPr>
                  </pic:nvPicPr>
                  <pic:blipFill>
                    <a:blip r:embed="rId229"/>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2023910"/>
            <wp:effectExtent b="0" l="0" r="0" t="0"/>
            <wp:docPr descr="" title="" id="233" name="Picture"/>
            <a:graphic>
              <a:graphicData uri="http://schemas.openxmlformats.org/drawingml/2006/picture">
                <pic:pic>
                  <pic:nvPicPr>
                    <pic:cNvPr descr="steps\29.png" id="234" name="Picture"/>
                    <pic:cNvPicPr>
                      <a:picLocks noChangeArrowheads="1" noChangeAspect="1"/>
                    </pic:cNvPicPr>
                  </pic:nvPicPr>
                  <pic:blipFill>
                    <a:blip r:embed="rId232"/>
                    <a:stretch>
                      <a:fillRect/>
                    </a:stretch>
                  </pic:blipFill>
                  <pic:spPr bwMode="auto">
                    <a:xfrm>
                      <a:off x="0" y="0"/>
                      <a:ext cx="3810000" cy="2023910"/>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236" name="Picture"/>
            <a:graphic>
              <a:graphicData uri="http://schemas.openxmlformats.org/drawingml/2006/picture">
                <pic:pic>
                  <pic:nvPicPr>
                    <pic:cNvPr descr="steps\30.png" id="237" name="Picture"/>
                    <pic:cNvPicPr>
                      <a:picLocks noChangeArrowheads="1" noChangeAspect="1"/>
                    </pic:cNvPicPr>
                  </pic:nvPicPr>
                  <pic:blipFill>
                    <a:blip r:embed="rId235"/>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pop-up windows should plot all components topographically, like so:</w:t>
      </w:r>
    </w:p>
    <w:p>
      <w:pPr>
        <w:pStyle w:val="BodyText"/>
      </w:pPr>
      <w:r>
        <w:drawing>
          <wp:inline>
            <wp:extent cx="5334000" cy="2508697"/>
            <wp:effectExtent b="0" l="0" r="0" t="0"/>
            <wp:docPr descr="" title="" id="239" name="Picture"/>
            <a:graphic>
              <a:graphicData uri="http://schemas.openxmlformats.org/drawingml/2006/picture">
                <pic:pic>
                  <pic:nvPicPr>
                    <pic:cNvPr descr="steps\31.png" id="240" name="Picture"/>
                    <pic:cNvPicPr>
                      <a:picLocks noChangeArrowheads="1" noChangeAspect="1"/>
                    </pic:cNvPicPr>
                  </pic:nvPicPr>
                  <pic:blipFill>
                    <a:blip r:embed="rId238"/>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242" name="Picture"/>
            <a:graphic>
              <a:graphicData uri="http://schemas.openxmlformats.org/drawingml/2006/picture">
                <pic:pic>
                  <pic:nvPicPr>
                    <pic:cNvPr descr="steps\32.png" id="243" name="Picture"/>
                    <pic:cNvPicPr>
                      <a:picLocks noChangeArrowheads="1" noChangeAspect="1"/>
                    </pic:cNvPicPr>
                  </pic:nvPicPr>
                  <pic:blipFill>
                    <a:blip r:embed="rId241"/>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46"/>
        </w:numPr>
        <w:pStyle w:val="Compact"/>
      </w:pPr>
      <w:r>
        <w:t xml:space="preserve">A spatial distribution of electrical activity focused bilaterally on the very front of the scalp.</w:t>
      </w:r>
    </w:p>
    <w:p>
      <w:pPr>
        <w:numPr>
          <w:ilvl w:val="0"/>
          <w:numId w:val="1046"/>
        </w:numPr>
        <w:pStyle w:val="Compact"/>
      </w:pPr>
      <w:r>
        <w:t xml:space="preserve">A sporadic and random distribution of trials throughout the continuous data.</w:t>
      </w:r>
    </w:p>
    <w:p>
      <w:pPr>
        <w:numPr>
          <w:ilvl w:val="0"/>
          <w:numId w:val="1046"/>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245" name="Picture"/>
            <a:graphic>
              <a:graphicData uri="http://schemas.openxmlformats.org/drawingml/2006/picture">
                <pic:pic>
                  <pic:nvPicPr>
                    <pic:cNvPr descr="steps\33.png" id="246" name="Picture"/>
                    <pic:cNvPicPr>
                      <a:picLocks noChangeArrowheads="1" noChangeAspect="1"/>
                    </pic:cNvPicPr>
                  </pic:nvPicPr>
                  <pic:blipFill>
                    <a:blip r:embed="rId244"/>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48" name="Picture"/>
            <a:graphic>
              <a:graphicData uri="http://schemas.openxmlformats.org/drawingml/2006/picture">
                <pic:pic>
                  <pic:nvPicPr>
                    <pic:cNvPr descr="steps\34.png" id="249" name="Picture"/>
                    <pic:cNvPicPr>
                      <a:picLocks noChangeArrowheads="1" noChangeAspect="1"/>
                    </pic:cNvPicPr>
                  </pic:nvPicPr>
                  <pic:blipFill>
                    <a:blip r:embed="rId247"/>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C:\Program Files\Quarto\share\formats\docx\warning.png" id="25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52"/>
    <w:bookmarkStart w:id="259"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54" name="Picture"/>
            <a:graphic>
              <a:graphicData uri="http://schemas.openxmlformats.org/drawingml/2006/picture">
                <pic:pic>
                  <pic:nvPicPr>
                    <pic:cNvPr descr="steps\35.png" id="255" name="Picture"/>
                    <pic:cNvPicPr>
                      <a:picLocks noChangeArrowheads="1" noChangeAspect="1"/>
                    </pic:cNvPicPr>
                  </pic:nvPicPr>
                  <pic:blipFill>
                    <a:blip r:embed="rId253"/>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what you are looking at is a blink, right click on the peak of activation and you should see a typical blink topography.</w:t>
      </w:r>
    </w:p>
    <w:p>
      <w:pPr>
        <w:pStyle w:val="BodyText"/>
      </w:pPr>
      <w:r>
        <w:drawing>
          <wp:inline>
            <wp:extent cx="3810000" cy="4025462"/>
            <wp:effectExtent b="0" l="0" r="0" t="0"/>
            <wp:docPr descr="" title="" id="257" name="Picture"/>
            <a:graphic>
              <a:graphicData uri="http://schemas.openxmlformats.org/drawingml/2006/picture">
                <pic:pic>
                  <pic:nvPicPr>
                    <pic:cNvPr descr="steps\37.png" id="258" name="Picture"/>
                    <pic:cNvPicPr>
                      <a:picLocks noChangeArrowheads="1" noChangeAspect="1"/>
                    </pic:cNvPicPr>
                  </pic:nvPicPr>
                  <pic:blipFill>
                    <a:blip r:embed="rId256"/>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after we’ve removed the blink component.</w:t>
      </w:r>
    </w:p>
    <w:bookmarkEnd w:id="259"/>
    <w:bookmarkStart w:id="274"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61" name="Picture"/>
            <a:graphic>
              <a:graphicData uri="http://schemas.openxmlformats.org/drawingml/2006/picture">
                <pic:pic>
                  <pic:nvPicPr>
                    <pic:cNvPr descr="steps\38.png" id="262" name="Picture"/>
                    <pic:cNvPicPr>
                      <a:picLocks noChangeArrowheads="1" noChangeAspect="1"/>
                    </pic:cNvPicPr>
                  </pic:nvPicPr>
                  <pic:blipFill>
                    <a:blip r:embed="rId260"/>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components 1 and 2 were related to blink activity, so we add this in the box</w:t>
      </w:r>
      <w:r>
        <w:t xml:space="preserve"> </w:t>
      </w:r>
      <w:r>
        <w:rPr>
          <w:rStyle w:val="VerbatimChar"/>
        </w:rPr>
        <w:t xml:space="preserve">List of component(s) to remove from the data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C:\Program Files\Quarto\share\formats\docx\warning.png" id="264"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you’re not sure, seek support in class.</w:t>
            </w:r>
          </w:p>
        </w:tc>
      </w:tr>
    </w:tbl>
    <w:p>
      <w:pPr>
        <w:pStyle w:val="BodyText"/>
      </w:pPr>
      <w:r>
        <w:drawing>
          <wp:inline>
            <wp:extent cx="2857500" cy="1130764"/>
            <wp:effectExtent b="0" l="0" r="0" t="0"/>
            <wp:docPr descr="" title="" id="266" name="Picture"/>
            <a:graphic>
              <a:graphicData uri="http://schemas.openxmlformats.org/drawingml/2006/picture">
                <pic:pic>
                  <pic:nvPicPr>
                    <pic:cNvPr descr="steps\39.png" id="267" name="Picture"/>
                    <pic:cNvPicPr>
                      <a:picLocks noChangeArrowheads="1" noChangeAspect="1"/>
                    </pic:cNvPicPr>
                  </pic:nvPicPr>
                  <pic:blipFill>
                    <a:blip r:embed="rId265"/>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pop-up window.</w:t>
      </w:r>
    </w:p>
    <w:p>
      <w:pPr>
        <w:pStyle w:val="BodyText"/>
      </w:pPr>
      <w:r>
        <w:drawing>
          <wp:inline>
            <wp:extent cx="4762500" cy="953602"/>
            <wp:effectExtent b="0" l="0" r="0" t="0"/>
            <wp:docPr descr="" title="" id="269" name="Picture"/>
            <a:graphic>
              <a:graphicData uri="http://schemas.openxmlformats.org/drawingml/2006/picture">
                <pic:pic>
                  <pic:nvPicPr>
                    <pic:cNvPr descr="steps\40.png" id="270" name="Picture"/>
                    <pic:cNvPicPr>
                      <a:picLocks noChangeArrowheads="1" noChangeAspect="1"/>
                    </pic:cNvPicPr>
                  </pic:nvPicPr>
                  <pic:blipFill>
                    <a:blip r:embed="rId268"/>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it as file</w:t>
      </w:r>
      <w:r>
        <w:t xml:space="preserve"> </w:t>
      </w:r>
      <w:r>
        <w:t xml:space="preserve">in the next pop-up window and give it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72" name="Picture"/>
            <a:graphic>
              <a:graphicData uri="http://schemas.openxmlformats.org/drawingml/2006/picture">
                <pic:pic>
                  <pic:nvPicPr>
                    <pic:cNvPr descr="steps\41.png" id="273" name="Picture"/>
                    <pic:cNvPicPr>
                      <a:picLocks noChangeArrowheads="1" noChangeAspect="1"/>
                    </pic:cNvPicPr>
                  </pic:nvPicPr>
                  <pic:blipFill>
                    <a:blip r:embed="rId271"/>
                    <a:stretch>
                      <a:fillRect/>
                    </a:stretch>
                  </pic:blipFill>
                  <pic:spPr bwMode="auto">
                    <a:xfrm>
                      <a:off x="0" y="0"/>
                      <a:ext cx="5334000" cy="2140572"/>
                    </a:xfrm>
                    <a:prstGeom prst="rect">
                      <a:avLst/>
                    </a:prstGeom>
                    <a:noFill/>
                    <a:ln w="9525">
                      <a:noFill/>
                      <a:headEnd/>
                      <a:tailEnd/>
                    </a:ln>
                  </pic:spPr>
                </pic:pic>
              </a:graphicData>
            </a:graphic>
          </wp:inline>
        </w:drawing>
      </w:r>
    </w:p>
    <w:bookmarkEnd w:id="274"/>
    <w:bookmarkStart w:id="278"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appears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76" name="Picture"/>
            <a:graphic>
              <a:graphicData uri="http://schemas.openxmlformats.org/drawingml/2006/picture">
                <pic:pic>
                  <pic:nvPicPr>
                    <pic:cNvPr descr="steps\36.png" id="277" name="Picture"/>
                    <pic:cNvPicPr>
                      <a:picLocks noChangeArrowheads="1" noChangeAspect="1"/>
                    </pic:cNvPicPr>
                  </pic:nvPicPr>
                  <pic:blipFill>
                    <a:blip r:embed="rId275"/>
                    <a:stretch>
                      <a:fillRect/>
                    </a:stretch>
                  </pic:blipFill>
                  <pic:spPr bwMode="auto">
                    <a:xfrm>
                      <a:off x="0" y="0"/>
                      <a:ext cx="5334000" cy="2890522"/>
                    </a:xfrm>
                    <a:prstGeom prst="rect">
                      <a:avLst/>
                    </a:prstGeom>
                    <a:noFill/>
                    <a:ln w="9525">
                      <a:noFill/>
                      <a:headEnd/>
                      <a:tailEnd/>
                    </a:ln>
                  </pic:spPr>
                </pic:pic>
              </a:graphicData>
            </a:graphic>
          </wp:inline>
        </w:drawing>
      </w:r>
    </w:p>
    <w:bookmarkEnd w:id="278"/>
    <w:bookmarkEnd w:id="279"/>
    <w:bookmarkStart w:id="280" w:name="test-yourself-6"/>
    <w:p>
      <w:pPr>
        <w:pStyle w:val="Heading2"/>
      </w:pPr>
      <w:r>
        <w:t xml:space="preserve">Test yourself</w:t>
      </w:r>
    </w:p>
    <w:p>
      <w:pPr>
        <w:pStyle w:val="FirstParagraph"/>
      </w:pPr>
      <w:r>
        <w:rPr>
          <w:bCs/>
          <w:b/>
        </w:rPr>
        <w:t xml:space="preserve">Question 1</w:t>
      </w:r>
      <w:r>
        <w:t xml:space="preserve"> </w:t>
      </w:r>
      <w:r>
        <w:t xml:space="preserve">| How is ICA most commonly used in the cleaning of EEG data?</w:t>
      </w:r>
      <w:r>
        <w:t xml:space="preserve"> </w:t>
      </w:r>
    </w:p>
    <w:p>
      <w:pPr>
        <w:numPr>
          <w:ilvl w:val="0"/>
          <w:numId w:val="1047"/>
        </w:numPr>
        <w:pStyle w:val="Compact"/>
      </w:pPr>
    </w:p>
    <w:p>
      <w:pPr>
        <w:numPr>
          <w:ilvl w:val="1"/>
          <w:numId w:val="1048"/>
        </w:numPr>
        <w:pStyle w:val="Compact"/>
      </w:pPr>
      <w:r>
        <w:t xml:space="preserve">It enhances high quality signal components</w:t>
      </w:r>
      <w:r>
        <w:br/>
      </w:r>
    </w:p>
    <w:p>
      <w:pPr>
        <w:numPr>
          <w:ilvl w:val="0"/>
          <w:numId w:val="1047"/>
        </w:numPr>
        <w:pStyle w:val="Compact"/>
      </w:pPr>
    </w:p>
    <w:p>
      <w:pPr>
        <w:numPr>
          <w:ilvl w:val="1"/>
          <w:numId w:val="1049"/>
        </w:numPr>
        <w:pStyle w:val="Compact"/>
      </w:pPr>
      <w:r>
        <w:t xml:space="preserve">It separates mixed signals into distinct components</w:t>
      </w:r>
      <w:r>
        <w:br/>
      </w:r>
    </w:p>
    <w:p>
      <w:pPr>
        <w:numPr>
          <w:ilvl w:val="0"/>
          <w:numId w:val="1047"/>
        </w:numPr>
        <w:pStyle w:val="Compact"/>
      </w:pPr>
    </w:p>
    <w:p>
      <w:pPr>
        <w:numPr>
          <w:ilvl w:val="1"/>
          <w:numId w:val="1050"/>
        </w:numPr>
        <w:pStyle w:val="Compact"/>
      </w:pPr>
      <w:r>
        <w:t xml:space="preserve">It amplifies brainwave signals</w:t>
      </w:r>
      <w:r>
        <w:br/>
      </w:r>
    </w:p>
    <w:p>
      <w:pPr>
        <w:numPr>
          <w:ilvl w:val="0"/>
          <w:numId w:val="1047"/>
        </w:numPr>
        <w:pStyle w:val="Compact"/>
      </w:pPr>
    </w:p>
    <w:p>
      <w:pPr>
        <w:numPr>
          <w:ilvl w:val="1"/>
          <w:numId w:val="1051"/>
        </w:numPr>
        <w:pStyle w:val="Compact"/>
      </w:pPr>
      <w:r>
        <w:t xml:space="preserve">It removes high-frequency noise</w:t>
      </w:r>
    </w:p>
    <w:p>
      <w:pPr>
        <w:pStyle w:val="FirstParagraph"/>
      </w:pPr>
      <w:r>
        <w:rPr>
          <w:bCs/>
          <w:b/>
        </w:rPr>
        <w:t xml:space="preserve">Question 2</w:t>
      </w:r>
      <w:r>
        <w:t xml:space="preserve"> </w:t>
      </w:r>
      <w:r>
        <w:t xml:space="preserve">| What characteristic helps to identify blink components during the inspection of ICA components?</w:t>
      </w:r>
      <w:r>
        <w:t xml:space="preserve"> </w:t>
      </w:r>
    </w:p>
    <w:p>
      <w:pPr>
        <w:numPr>
          <w:ilvl w:val="0"/>
          <w:numId w:val="1052"/>
        </w:numPr>
        <w:pStyle w:val="Compact"/>
      </w:pPr>
    </w:p>
    <w:p>
      <w:pPr>
        <w:numPr>
          <w:ilvl w:val="1"/>
          <w:numId w:val="1053"/>
        </w:numPr>
        <w:pStyle w:val="Compact"/>
      </w:pPr>
      <w:r>
        <w:t xml:space="preserve">Spatial distribution focused on frontal electrodes</w:t>
      </w:r>
      <w:r>
        <w:br/>
      </w:r>
    </w:p>
    <w:p>
      <w:pPr>
        <w:numPr>
          <w:ilvl w:val="0"/>
          <w:numId w:val="1052"/>
        </w:numPr>
        <w:pStyle w:val="Compact"/>
      </w:pPr>
    </w:p>
    <w:p>
      <w:pPr>
        <w:numPr>
          <w:ilvl w:val="1"/>
          <w:numId w:val="1054"/>
        </w:numPr>
        <w:pStyle w:val="Compact"/>
      </w:pPr>
      <w:r>
        <w:t xml:space="preserve">Consistent distribution of trials</w:t>
      </w:r>
      <w:r>
        <w:br/>
      </w:r>
    </w:p>
    <w:p>
      <w:pPr>
        <w:numPr>
          <w:ilvl w:val="0"/>
          <w:numId w:val="1052"/>
        </w:numPr>
        <w:pStyle w:val="Compact"/>
      </w:pPr>
    </w:p>
    <w:p>
      <w:pPr>
        <w:numPr>
          <w:ilvl w:val="1"/>
          <w:numId w:val="1055"/>
        </w:numPr>
        <w:pStyle w:val="Compact"/>
      </w:pPr>
      <w:r>
        <w:t xml:space="preserve">Spatial distribution focused on occipital electrodes</w:t>
      </w:r>
      <w:r>
        <w:br/>
      </w:r>
    </w:p>
    <w:p>
      <w:pPr>
        <w:numPr>
          <w:ilvl w:val="0"/>
          <w:numId w:val="1052"/>
        </w:numPr>
        <w:pStyle w:val="Compact"/>
      </w:pPr>
    </w:p>
    <w:p>
      <w:pPr>
        <w:numPr>
          <w:ilvl w:val="1"/>
          <w:numId w:val="1056"/>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80"/>
    <w:bookmarkEnd w:id="281"/>
    <w:bookmarkStart w:id="295"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C:\Program Files\Quarto\share\formats\docx\note.png" id="283"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93" w:name="how-7"/>
    <w:p>
      <w:pPr>
        <w:pStyle w:val="Heading2"/>
      </w:pPr>
      <w:r>
        <w:t xml:space="preserve">How</w:t>
      </w:r>
    </w:p>
    <w:p>
      <w:pPr>
        <w:pStyle w:val="FirstParagraph"/>
      </w:pPr>
      <w:r>
        <w:t xml:space="preserve">For the most part we aren’t going to tinker with the recommended settings that EEGLAB provides and accept their recommendations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85" name="Picture"/>
            <a:graphic>
              <a:graphicData uri="http://schemas.openxmlformats.org/drawingml/2006/picture">
                <pic:pic>
                  <pic:nvPicPr>
                    <pic:cNvPr descr="steps\42.png" id="286" name="Picture"/>
                    <pic:cNvPicPr>
                      <a:picLocks noChangeArrowheads="1" noChangeAspect="1"/>
                    </pic:cNvPicPr>
                  </pic:nvPicPr>
                  <pic:blipFill>
                    <a:blip r:embed="rId284"/>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88" name="Picture"/>
            <a:graphic>
              <a:graphicData uri="http://schemas.openxmlformats.org/drawingml/2006/picture">
                <pic:pic>
                  <pic:nvPicPr>
                    <pic:cNvPr descr="steps\43.png" id="289" name="Picture"/>
                    <pic:cNvPicPr>
                      <a:picLocks noChangeArrowheads="1" noChangeAspect="1"/>
                    </pic:cNvPicPr>
                  </pic:nvPicPr>
                  <pic:blipFill>
                    <a:blip r:embed="rId287"/>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suffix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91" name="Picture"/>
            <a:graphic>
              <a:graphicData uri="http://schemas.openxmlformats.org/drawingml/2006/picture">
                <pic:pic>
                  <pic:nvPicPr>
                    <pic:cNvPr descr="steps\44.png" id="292" name="Picture"/>
                    <pic:cNvPicPr>
                      <a:picLocks noChangeArrowheads="1" noChangeAspect="1"/>
                    </pic:cNvPicPr>
                  </pic:nvPicPr>
                  <pic:blipFill>
                    <a:blip r:embed="rId290"/>
                    <a:stretch>
                      <a:fillRect/>
                    </a:stretch>
                  </pic:blipFill>
                  <pic:spPr bwMode="auto">
                    <a:xfrm>
                      <a:off x="0" y="0"/>
                      <a:ext cx="4762500" cy="1891952"/>
                    </a:xfrm>
                    <a:prstGeom prst="rect">
                      <a:avLst/>
                    </a:prstGeom>
                    <a:noFill/>
                    <a:ln w="9525">
                      <a:noFill/>
                      <a:headEnd/>
                      <a:tailEnd/>
                    </a:ln>
                  </pic:spPr>
                </pic:pic>
              </a:graphicData>
            </a:graphic>
          </wp:inline>
        </w:drawing>
      </w:r>
    </w:p>
    <w:bookmarkEnd w:id="293"/>
    <w:bookmarkStart w:id="294"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7"/>
        </w:numPr>
        <w:pStyle w:val="Compact"/>
      </w:pPr>
    </w:p>
    <w:p>
      <w:pPr>
        <w:numPr>
          <w:ilvl w:val="1"/>
          <w:numId w:val="1058"/>
        </w:numPr>
        <w:pStyle w:val="Compact"/>
      </w:pPr>
      <w:r>
        <w:t xml:space="preserve">Absolute voltage</w:t>
      </w:r>
      <w:r>
        <w:br/>
      </w:r>
    </w:p>
    <w:p>
      <w:pPr>
        <w:numPr>
          <w:ilvl w:val="0"/>
          <w:numId w:val="1057"/>
        </w:numPr>
        <w:pStyle w:val="Compact"/>
      </w:pPr>
    </w:p>
    <w:p>
      <w:pPr>
        <w:numPr>
          <w:ilvl w:val="1"/>
          <w:numId w:val="1059"/>
        </w:numPr>
        <w:pStyle w:val="Compact"/>
      </w:pPr>
      <w:r>
        <w:t xml:space="preserve">Relative voltage</w:t>
      </w:r>
      <w:r>
        <w:br/>
      </w:r>
    </w:p>
    <w:p>
      <w:pPr>
        <w:numPr>
          <w:ilvl w:val="0"/>
          <w:numId w:val="1057"/>
        </w:numPr>
        <w:pStyle w:val="Compact"/>
      </w:pPr>
    </w:p>
    <w:p>
      <w:pPr>
        <w:numPr>
          <w:ilvl w:val="1"/>
          <w:numId w:val="1060"/>
        </w:numPr>
        <w:pStyle w:val="Compact"/>
      </w:pPr>
      <w:r>
        <w:t xml:space="preserve">Frequency information</w:t>
      </w:r>
      <w:r>
        <w:br/>
      </w:r>
    </w:p>
    <w:p>
      <w:pPr>
        <w:numPr>
          <w:ilvl w:val="0"/>
          <w:numId w:val="1057"/>
        </w:numPr>
        <w:pStyle w:val="Compact"/>
      </w:pPr>
    </w:p>
    <w:p>
      <w:pPr>
        <w:numPr>
          <w:ilvl w:val="1"/>
          <w:numId w:val="1061"/>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62"/>
        </w:numPr>
        <w:pStyle w:val="Compact"/>
      </w:pPr>
    </w:p>
    <w:p>
      <w:pPr>
        <w:numPr>
          <w:ilvl w:val="1"/>
          <w:numId w:val="1063"/>
        </w:numPr>
        <w:pStyle w:val="Compact"/>
      </w:pPr>
      <w:r>
        <w:t xml:space="preserve">10 times</w:t>
      </w:r>
      <w:r>
        <w:br/>
      </w:r>
    </w:p>
    <w:p>
      <w:pPr>
        <w:numPr>
          <w:ilvl w:val="0"/>
          <w:numId w:val="1062"/>
        </w:numPr>
        <w:pStyle w:val="Compact"/>
      </w:pPr>
    </w:p>
    <w:p>
      <w:pPr>
        <w:numPr>
          <w:ilvl w:val="1"/>
          <w:numId w:val="1064"/>
        </w:numPr>
        <w:pStyle w:val="Compact"/>
      </w:pPr>
      <w:r>
        <w:t xml:space="preserve">15 times</w:t>
      </w:r>
      <w:r>
        <w:br/>
      </w:r>
    </w:p>
    <w:p>
      <w:pPr>
        <w:numPr>
          <w:ilvl w:val="0"/>
          <w:numId w:val="1062"/>
        </w:numPr>
        <w:pStyle w:val="Compact"/>
      </w:pPr>
    </w:p>
    <w:p>
      <w:pPr>
        <w:numPr>
          <w:ilvl w:val="1"/>
          <w:numId w:val="1065"/>
        </w:numPr>
        <w:pStyle w:val="Compact"/>
      </w:pPr>
      <w:r>
        <w:t xml:space="preserve">20 times</w:t>
      </w:r>
      <w:r>
        <w:br/>
      </w:r>
    </w:p>
    <w:p>
      <w:pPr>
        <w:numPr>
          <w:ilvl w:val="0"/>
          <w:numId w:val="1062"/>
        </w:numPr>
        <w:pStyle w:val="Compact"/>
      </w:pPr>
    </w:p>
    <w:p>
      <w:pPr>
        <w:numPr>
          <w:ilvl w:val="1"/>
          <w:numId w:val="1066"/>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7"/>
        </w:numPr>
        <w:pStyle w:val="Compact"/>
      </w:pPr>
    </w:p>
    <w:p>
      <w:pPr>
        <w:numPr>
          <w:ilvl w:val="1"/>
          <w:numId w:val="1068"/>
        </w:numPr>
        <w:pStyle w:val="Compact"/>
      </w:pPr>
      <w:r>
        <w:t xml:space="preserve">EEGLAB rejects segments after segmentation</w:t>
      </w:r>
      <w:r>
        <w:br/>
      </w:r>
    </w:p>
    <w:p>
      <w:pPr>
        <w:numPr>
          <w:ilvl w:val="0"/>
          <w:numId w:val="1067"/>
        </w:numPr>
        <w:pStyle w:val="Compact"/>
      </w:pPr>
    </w:p>
    <w:p>
      <w:pPr>
        <w:numPr>
          <w:ilvl w:val="1"/>
          <w:numId w:val="1069"/>
        </w:numPr>
        <w:pStyle w:val="Compact"/>
      </w:pPr>
      <w:r>
        <w:t xml:space="preserve">EEGLAB uses frequency-based rejection</w:t>
      </w:r>
      <w:r>
        <w:br/>
      </w:r>
    </w:p>
    <w:p>
      <w:pPr>
        <w:numPr>
          <w:ilvl w:val="0"/>
          <w:numId w:val="1067"/>
        </w:numPr>
        <w:pStyle w:val="Compact"/>
      </w:pPr>
    </w:p>
    <w:p>
      <w:pPr>
        <w:numPr>
          <w:ilvl w:val="1"/>
          <w:numId w:val="1070"/>
        </w:numPr>
        <w:pStyle w:val="Compact"/>
      </w:pPr>
      <w:r>
        <w:t xml:space="preserve">EEGLAB requires manual marking of segments</w:t>
      </w:r>
      <w:r>
        <w:br/>
      </w:r>
    </w:p>
    <w:p>
      <w:pPr>
        <w:numPr>
          <w:ilvl w:val="0"/>
          <w:numId w:val="1067"/>
        </w:numPr>
        <w:pStyle w:val="Compact"/>
      </w:pPr>
    </w:p>
    <w:p>
      <w:pPr>
        <w:numPr>
          <w:ilvl w:val="1"/>
          <w:numId w:val="1071"/>
        </w:numPr>
        <w:pStyle w:val="Compact"/>
      </w:pPr>
      <w:r>
        <w:t xml:space="preserve">EEGLAB rejects sections of continuous data</w:t>
      </w:r>
    </w:p>
    <w:bookmarkEnd w:id="294"/>
    <w:bookmarkEnd w:id="295"/>
    <w:bookmarkStart w:id="338"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 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w:t>
      </w:r>
      <w:r>
        <w:t xml:space="preserve"> </w:t>
      </w:r>
      <w:r>
        <w:t xml:space="preserve">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separately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C:\Program Files\Quarto\share\formats\docx\note.png" id="297"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72"/>
              </w:numPr>
              <w:pStyle w:val="Compact"/>
            </w:pPr>
            <w:r>
              <w:rPr>
                <w:bCs/>
                <w:b/>
              </w:rPr>
              <w:t xml:space="preserve">Epoch</w:t>
            </w:r>
            <w:r>
              <w:br/>
            </w:r>
          </w:p>
          <w:p>
            <w:pPr>
              <w:numPr>
                <w:ilvl w:val="0"/>
                <w:numId w:val="1072"/>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337" w:name="how-8"/>
    <w:p>
      <w:pPr>
        <w:pStyle w:val="Heading2"/>
      </w:pPr>
      <w:r>
        <w:t xml:space="preserve">How</w:t>
      </w:r>
    </w:p>
    <w:bookmarkStart w:id="307"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99" name="Picture"/>
            <a:graphic>
              <a:graphicData uri="http://schemas.openxmlformats.org/drawingml/2006/picture">
                <pic:pic>
                  <pic:nvPicPr>
                    <pic:cNvPr descr="steps\45.png" id="300" name="Picture"/>
                    <pic:cNvPicPr>
                      <a:picLocks noChangeArrowheads="1" noChangeAspect="1"/>
                    </pic:cNvPicPr>
                  </pic:nvPicPr>
                  <pic:blipFill>
                    <a:blip r:embed="rId298"/>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302" name="Picture"/>
            <a:graphic>
              <a:graphicData uri="http://schemas.openxmlformats.org/drawingml/2006/picture">
                <pic:pic>
                  <pic:nvPicPr>
                    <pic:cNvPr descr="steps\46.png" id="303" name="Picture"/>
                    <pic:cNvPicPr>
                      <a:picLocks noChangeArrowheads="1" noChangeAspect="1"/>
                    </pic:cNvPicPr>
                  </pic:nvPicPr>
                  <pic:blipFill>
                    <a:blip r:embed="rId301"/>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pop-up save it so you can identify the dataset as one that is segmented specifically for the rhythmic condition.</w:t>
      </w:r>
    </w:p>
    <w:p>
      <w:pPr>
        <w:pStyle w:val="BodyText"/>
      </w:pPr>
      <w:r>
        <w:drawing>
          <wp:inline>
            <wp:extent cx="5334000" cy="2118360"/>
            <wp:effectExtent b="0" l="0" r="0" t="0"/>
            <wp:docPr descr="" title="" id="305" name="Picture"/>
            <a:graphic>
              <a:graphicData uri="http://schemas.openxmlformats.org/drawingml/2006/picture">
                <pic:pic>
                  <pic:nvPicPr>
                    <pic:cNvPr descr="steps\47.png" id="306" name="Picture"/>
                    <pic:cNvPicPr>
                      <a:picLocks noChangeArrowheads="1" noChangeAspect="1"/>
                    </pic:cNvPicPr>
                  </pic:nvPicPr>
                  <pic:blipFill>
                    <a:blip r:embed="rId304"/>
                    <a:stretch>
                      <a:fillRect/>
                    </a:stretch>
                  </pic:blipFill>
                  <pic:spPr bwMode="auto">
                    <a:xfrm>
                      <a:off x="0" y="0"/>
                      <a:ext cx="5334000" cy="2118360"/>
                    </a:xfrm>
                    <a:prstGeom prst="rect">
                      <a:avLst/>
                    </a:prstGeom>
                    <a:noFill/>
                    <a:ln w="9525">
                      <a:noFill/>
                      <a:headEnd/>
                      <a:tailEnd/>
                    </a:ln>
                  </pic:spPr>
                </pic:pic>
              </a:graphicData>
            </a:graphic>
          </wp:inline>
        </w:drawing>
      </w:r>
    </w:p>
    <w:bookmarkEnd w:id="307"/>
    <w:bookmarkStart w:id="314" w:name="baseline-correct"/>
    <w:p>
      <w:pPr>
        <w:pStyle w:val="Heading3"/>
      </w:pPr>
      <w:r>
        <w:t xml:space="preserve">Baseline correct</w:t>
      </w:r>
    </w:p>
    <w:p>
      <w:pPr>
        <w:pStyle w:val="FirstParagraph"/>
      </w:pPr>
      <w:r>
        <w:t xml:space="preserve">An automatic pop-up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309" name="Picture"/>
            <a:graphic>
              <a:graphicData uri="http://schemas.openxmlformats.org/drawingml/2006/picture">
                <pic:pic>
                  <pic:nvPicPr>
                    <pic:cNvPr descr="steps\48.png" id="310" name="Picture"/>
                    <pic:cNvPicPr>
                      <a:picLocks noChangeArrowheads="1" noChangeAspect="1"/>
                    </pic:cNvPicPr>
                  </pic:nvPicPr>
                  <pic:blipFill>
                    <a:blip r:embed="rId308"/>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312" name="Picture"/>
            <a:graphic>
              <a:graphicData uri="http://schemas.openxmlformats.org/drawingml/2006/picture">
                <pic:pic>
                  <pic:nvPicPr>
                    <pic:cNvPr descr="steps\49.png" id="313" name="Picture"/>
                    <pic:cNvPicPr>
                      <a:picLocks noChangeArrowheads="1" noChangeAspect="1"/>
                    </pic:cNvPicPr>
                  </pic:nvPicPr>
                  <pic:blipFill>
                    <a:blip r:embed="rId311"/>
                    <a:stretch>
                      <a:fillRect/>
                    </a:stretch>
                  </pic:blipFill>
                  <pic:spPr bwMode="auto">
                    <a:xfrm>
                      <a:off x="0" y="0"/>
                      <a:ext cx="5334000" cy="2140527"/>
                    </a:xfrm>
                    <a:prstGeom prst="rect">
                      <a:avLst/>
                    </a:prstGeom>
                    <a:noFill/>
                    <a:ln w="9525">
                      <a:noFill/>
                      <a:headEnd/>
                      <a:tailEnd/>
                    </a:ln>
                  </pic:spPr>
                </pic:pic>
              </a:graphicData>
            </a:graphic>
          </wp:inline>
        </w:drawing>
      </w:r>
    </w:p>
    <w:bookmarkEnd w:id="314"/>
    <w:bookmarkStart w:id="330"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316" name="Picture"/>
            <a:graphic>
              <a:graphicData uri="http://schemas.openxmlformats.org/drawingml/2006/picture">
                <pic:pic>
                  <pic:nvPicPr>
                    <pic:cNvPr descr="steps\50.png" id="317" name="Picture"/>
                    <pic:cNvPicPr>
                      <a:picLocks noChangeArrowheads="1" noChangeAspect="1"/>
                    </pic:cNvPicPr>
                  </pic:nvPicPr>
                  <pic:blipFill>
                    <a:blip r:embed="rId315"/>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319" name="Picture"/>
            <a:graphic>
              <a:graphicData uri="http://schemas.openxmlformats.org/drawingml/2006/picture">
                <pic:pic>
                  <pic:nvPicPr>
                    <pic:cNvPr descr="steps\51.png" id="320" name="Picture"/>
                    <pic:cNvPicPr>
                      <a:picLocks noChangeArrowheads="1" noChangeAspect="1"/>
                    </pic:cNvPicPr>
                  </pic:nvPicPr>
                  <pic:blipFill>
                    <a:blip r:embed="rId318"/>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322" name="Picture"/>
            <a:graphic>
              <a:graphicData uri="http://schemas.openxmlformats.org/drawingml/2006/picture">
                <pic:pic>
                  <pic:nvPicPr>
                    <pic:cNvPr descr="steps\52.png" id="323" name="Picture"/>
                    <pic:cNvPicPr>
                      <a:picLocks noChangeArrowheads="1" noChangeAspect="1"/>
                    </pic:cNvPicPr>
                  </pic:nvPicPr>
                  <pic:blipFill>
                    <a:blip r:embed="rId321"/>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325" name="Picture"/>
            <a:graphic>
              <a:graphicData uri="http://schemas.openxmlformats.org/drawingml/2006/picture">
                <pic:pic>
                  <pic:nvPicPr>
                    <pic:cNvPr descr="steps\53.png" id="326" name="Picture"/>
                    <pic:cNvPicPr>
                      <a:picLocks noChangeArrowheads="1" noChangeAspect="1"/>
                    </pic:cNvPicPr>
                  </pic:nvPicPr>
                  <pic:blipFill>
                    <a:blip r:embed="rId324"/>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328" name="Picture"/>
            <a:graphic>
              <a:graphicData uri="http://schemas.openxmlformats.org/drawingml/2006/picture">
                <pic:pic>
                  <pic:nvPicPr>
                    <pic:cNvPr descr="steps\54.png" id="329" name="Picture"/>
                    <pic:cNvPicPr>
                      <a:picLocks noChangeArrowheads="1" noChangeAspect="1"/>
                    </pic:cNvPicPr>
                  </pic:nvPicPr>
                  <pic:blipFill>
                    <a:blip r:embed="rId327"/>
                    <a:stretch>
                      <a:fillRect/>
                    </a:stretch>
                  </pic:blipFill>
                  <pic:spPr bwMode="auto">
                    <a:xfrm>
                      <a:off x="0" y="0"/>
                      <a:ext cx="3810000" cy="3446662"/>
                    </a:xfrm>
                    <a:prstGeom prst="rect">
                      <a:avLst/>
                    </a:prstGeom>
                    <a:noFill/>
                    <a:ln w="9525">
                      <a:noFill/>
                      <a:headEnd/>
                      <a:tailEnd/>
                    </a:ln>
                  </pic:spPr>
                </pic:pic>
              </a:graphicData>
            </a:graphic>
          </wp:inline>
        </w:drawing>
      </w:r>
    </w:p>
    <w:bookmarkEnd w:id="330"/>
    <w:bookmarkStart w:id="336"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run the segmentation procedure, in our case we labelled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artefact rejected.</w:t>
      </w:r>
    </w:p>
    <w:p>
      <w:pPr>
        <w:pStyle w:val="BodyText"/>
      </w:pPr>
      <w:r>
        <w:drawing>
          <wp:inline>
            <wp:extent cx="3810000" cy="2760805"/>
            <wp:effectExtent b="0" l="0" r="0" t="0"/>
            <wp:docPr descr="" title="" id="332" name="Picture"/>
            <a:graphic>
              <a:graphicData uri="http://schemas.openxmlformats.org/drawingml/2006/picture">
                <pic:pic>
                  <pic:nvPicPr>
                    <pic:cNvPr descr="steps\55.png" id="333" name="Picture"/>
                    <pic:cNvPicPr>
                      <a:picLocks noChangeArrowheads="1" noChangeAspect="1"/>
                    </pic:cNvPicPr>
                  </pic:nvPicPr>
                  <pic:blipFill>
                    <a:blip r:embed="rId331"/>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C:\Program Files\Quarto\share\formats\docx\important.png" id="3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73"/>
        </w:numPr>
        <w:pStyle w:val="Compact"/>
      </w:pPr>
    </w:p>
    <w:p>
      <w:pPr>
        <w:numPr>
          <w:ilvl w:val="1"/>
          <w:numId w:val="1074"/>
        </w:numPr>
        <w:pStyle w:val="Compact"/>
      </w:pPr>
      <w:r>
        <w:t xml:space="preserve">Post-stimulus interval</w:t>
      </w:r>
      <w:r>
        <w:br/>
      </w:r>
    </w:p>
    <w:p>
      <w:pPr>
        <w:numPr>
          <w:ilvl w:val="0"/>
          <w:numId w:val="1073"/>
        </w:numPr>
        <w:pStyle w:val="Compact"/>
      </w:pPr>
    </w:p>
    <w:p>
      <w:pPr>
        <w:numPr>
          <w:ilvl w:val="1"/>
          <w:numId w:val="1075"/>
        </w:numPr>
        <w:pStyle w:val="Compact"/>
      </w:pPr>
      <w:r>
        <w:t xml:space="preserve">Pre-stimulus interval</w:t>
      </w:r>
      <w:r>
        <w:br/>
      </w:r>
    </w:p>
    <w:p>
      <w:pPr>
        <w:numPr>
          <w:ilvl w:val="0"/>
          <w:numId w:val="1073"/>
        </w:numPr>
        <w:pStyle w:val="Compact"/>
      </w:pPr>
    </w:p>
    <w:p>
      <w:pPr>
        <w:numPr>
          <w:ilvl w:val="1"/>
          <w:numId w:val="1076"/>
        </w:numPr>
        <w:pStyle w:val="Compact"/>
      </w:pPr>
      <w:r>
        <w:t xml:space="preserve">Alpha band interval</w:t>
      </w:r>
      <w:r>
        <w:br/>
      </w:r>
    </w:p>
    <w:p>
      <w:pPr>
        <w:numPr>
          <w:ilvl w:val="0"/>
          <w:numId w:val="1073"/>
        </w:numPr>
        <w:pStyle w:val="Compact"/>
      </w:pPr>
    </w:p>
    <w:p>
      <w:pPr>
        <w:numPr>
          <w:ilvl w:val="1"/>
          <w:numId w:val="1077"/>
        </w:numPr>
        <w:pStyle w:val="Compact"/>
      </w:pPr>
      <w:r>
        <w:t xml:space="preserve">Theta band interval</w:t>
      </w:r>
    </w:p>
    <w:bookmarkEnd w:id="336"/>
    <w:bookmarkEnd w:id="337"/>
    <w:bookmarkEnd w:id="338"/>
    <w:bookmarkStart w:id="361"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348"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8"/>
        </w:numPr>
        <w:pStyle w:val="Compact"/>
      </w:pPr>
      <w:hyperlink r:id="rId339">
        <w:r>
          <w:rPr>
            <w:rStyle w:val="Hyperlink"/>
          </w:rPr>
          <w:t xml:space="preserve">Import the data</w:t>
        </w:r>
      </w:hyperlink>
      <w:r>
        <w:t xml:space="preserve"> </w:t>
      </w:r>
      <w:r>
        <w:t xml:space="preserve">so it can be read by EEGLAB.</w:t>
      </w:r>
      <w:r>
        <w:br/>
      </w:r>
    </w:p>
    <w:p>
      <w:pPr>
        <w:numPr>
          <w:ilvl w:val="0"/>
          <w:numId w:val="1078"/>
        </w:numPr>
        <w:pStyle w:val="Compact"/>
      </w:pPr>
      <w:hyperlink r:id="rId340">
        <w:r>
          <w:rPr>
            <w:rStyle w:val="Hyperlink"/>
          </w:rPr>
          <w:t xml:space="preserve">Visually examine the data</w:t>
        </w:r>
      </w:hyperlink>
      <w:r>
        <w:t xml:space="preserve"> </w:t>
      </w:r>
      <w:r>
        <w:t xml:space="preserve">briefly to make sure it’s loaded properly.</w:t>
      </w:r>
      <w:r>
        <w:br/>
      </w:r>
    </w:p>
    <w:p>
      <w:pPr>
        <w:numPr>
          <w:ilvl w:val="0"/>
          <w:numId w:val="1078"/>
        </w:numPr>
        <w:pStyle w:val="Compact"/>
      </w:pPr>
      <w:hyperlink r:id="rId341">
        <w:r>
          <w:rPr>
            <w:rStyle w:val="Hyperlink"/>
          </w:rPr>
          <w:t xml:space="preserve">Down sample the data</w:t>
        </w:r>
      </w:hyperlink>
      <w:r>
        <w:t xml:space="preserve"> </w:t>
      </w:r>
      <w:r>
        <w:t xml:space="preserve">so subsequent analysis isn’t so computationally demanding.</w:t>
      </w:r>
      <w:r>
        <w:br/>
      </w:r>
    </w:p>
    <w:p>
      <w:pPr>
        <w:numPr>
          <w:ilvl w:val="0"/>
          <w:numId w:val="1078"/>
        </w:numPr>
        <w:pStyle w:val="Compact"/>
      </w:pPr>
      <w:hyperlink r:id="rId342">
        <w:r>
          <w:rPr>
            <w:rStyle w:val="Hyperlink"/>
          </w:rPr>
          <w:t xml:space="preserve">Filter the data</w:t>
        </w:r>
      </w:hyperlink>
      <w:r>
        <w:t xml:space="preserve"> </w:t>
      </w:r>
      <w:r>
        <w:t xml:space="preserve">to remove unwanted frequencies.</w:t>
      </w:r>
    </w:p>
    <w:p>
      <w:pPr>
        <w:numPr>
          <w:ilvl w:val="0"/>
          <w:numId w:val="1078"/>
        </w:numPr>
        <w:pStyle w:val="Compact"/>
      </w:pPr>
      <w:hyperlink r:id="rId343">
        <w:r>
          <w:rPr>
            <w:rStyle w:val="Hyperlink"/>
          </w:rPr>
          <w:t xml:space="preserve">Interpolate bad electrodes</w:t>
        </w:r>
      </w:hyperlink>
      <w:r>
        <w:t xml:space="preserve"> </w:t>
      </w:r>
      <w:r>
        <w:t xml:space="preserve">only if needed - some data won’t need any interpolation.</w:t>
      </w:r>
    </w:p>
    <w:p>
      <w:pPr>
        <w:numPr>
          <w:ilvl w:val="0"/>
          <w:numId w:val="1078"/>
        </w:numPr>
        <w:pStyle w:val="Compact"/>
      </w:pPr>
      <w:hyperlink r:id="rId344">
        <w:r>
          <w:rPr>
            <w:rStyle w:val="Hyperlink"/>
          </w:rPr>
          <w:t xml:space="preserve">Re-reference the data</w:t>
        </w:r>
      </w:hyperlink>
      <w:r>
        <w:t xml:space="preserve"> </w:t>
      </w:r>
      <w:r>
        <w:t xml:space="preserve">so that the average of all electrodes is taken as the average.</w:t>
      </w:r>
    </w:p>
    <w:p>
      <w:pPr>
        <w:numPr>
          <w:ilvl w:val="0"/>
          <w:numId w:val="1078"/>
        </w:numPr>
        <w:pStyle w:val="Compact"/>
      </w:pPr>
      <w:hyperlink r:id="rId345">
        <w:r>
          <w:rPr>
            <w:rStyle w:val="Hyperlink"/>
          </w:rPr>
          <w:t xml:space="preserve">Remove blink artefacts using ICA</w:t>
        </w:r>
      </w:hyperlink>
      <w:r>
        <w:t xml:space="preserve">.</w:t>
      </w:r>
    </w:p>
    <w:p>
      <w:pPr>
        <w:numPr>
          <w:ilvl w:val="0"/>
          <w:numId w:val="1078"/>
        </w:numPr>
        <w:pStyle w:val="Compact"/>
      </w:pPr>
      <w:hyperlink r:id="rId346">
        <w:r>
          <w:rPr>
            <w:rStyle w:val="Hyperlink"/>
          </w:rPr>
          <w:t xml:space="preserve">Check for any remaining artefacts</w:t>
        </w:r>
      </w:hyperlink>
      <w:r>
        <w:t xml:space="preserve"> </w:t>
      </w:r>
      <w:r>
        <w:t xml:space="preserve">and reject sections of data that include them.</w:t>
      </w:r>
    </w:p>
    <w:p>
      <w:pPr>
        <w:numPr>
          <w:ilvl w:val="0"/>
          <w:numId w:val="1078"/>
        </w:numPr>
        <w:pStyle w:val="Compact"/>
      </w:pPr>
      <w:hyperlink r:id="rId347">
        <w:r>
          <w:rPr>
            <w:rStyle w:val="Hyperlink"/>
          </w:rPr>
          <w:t xml:space="preserve">Segment the continuous data</w:t>
        </w:r>
      </w:hyperlink>
      <w:r>
        <w:t xml:space="preserve"> </w:t>
      </w:r>
      <w:r>
        <w:t xml:space="preserve">and average across both conditions to produce your ERPs.</w:t>
      </w:r>
    </w:p>
    <w:bookmarkEnd w:id="348"/>
    <w:bookmarkStart w:id="359"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58"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350" name="Picture"/>
            <a:graphic>
              <a:graphicData uri="http://schemas.openxmlformats.org/drawingml/2006/picture">
                <pic:pic>
                  <pic:nvPicPr>
                    <pic:cNvPr descr="steps\56.png" id="351" name="Picture"/>
                    <pic:cNvPicPr>
                      <a:picLocks noChangeArrowheads="1" noChangeAspect="1"/>
                    </pic:cNvPicPr>
                  </pic:nvPicPr>
                  <pic:blipFill>
                    <a:blip r:embed="rId349"/>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3 participants, each with 2 conditions. You will need to identify this in the pop-up window that appears next:</w:t>
      </w:r>
    </w:p>
    <w:p>
      <w:pPr>
        <w:pStyle w:val="BodyText"/>
      </w:pPr>
      <w:r>
        <w:drawing>
          <wp:inline>
            <wp:extent cx="3810000" cy="2961520"/>
            <wp:effectExtent b="0" l="0" r="0" t="0"/>
            <wp:docPr descr="" title="" id="353" name="Picture"/>
            <a:graphic>
              <a:graphicData uri="http://schemas.openxmlformats.org/drawingml/2006/picture">
                <pic:pic>
                  <pic:nvPicPr>
                    <pic:cNvPr descr="steps\57.png" id="354" name="Picture"/>
                    <pic:cNvPicPr>
                      <a:picLocks noChangeArrowheads="1" noChangeAspect="1"/>
                    </pic:cNvPicPr>
                  </pic:nvPicPr>
                  <pic:blipFill>
                    <a:blip r:embed="rId352"/>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pop-up window you need to include the files that you created in the</w:t>
      </w:r>
      <w:r>
        <w:t xml:space="preserve"> </w:t>
      </w:r>
      <w:hyperlink r:id="rId347">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2986658"/>
            <wp:effectExtent b="0" l="0" r="0" t="0"/>
            <wp:docPr descr="" title="" id="356" name="Picture"/>
            <a:graphic>
              <a:graphicData uri="http://schemas.openxmlformats.org/drawingml/2006/picture">
                <pic:pic>
                  <pic:nvPicPr>
                    <pic:cNvPr descr="steps\58.png" id="357" name="Picture"/>
                    <pic:cNvPicPr>
                      <a:picLocks noChangeArrowheads="1" noChangeAspect="1"/>
                    </pic:cNvPicPr>
                  </pic:nvPicPr>
                  <pic:blipFill>
                    <a:blip r:embed="rId355"/>
                    <a:stretch>
                      <a:fillRect/>
                    </a:stretch>
                  </pic:blipFill>
                  <pic:spPr bwMode="auto">
                    <a:xfrm>
                      <a:off x="0" y="0"/>
                      <a:ext cx="5334000" cy="2986658"/>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58"/>
    <w:bookmarkEnd w:id="359"/>
    <w:bookmarkStart w:id="360" w:name="end"/>
    <w:p>
      <w:pPr>
        <w:pStyle w:val="Heading2"/>
      </w:pPr>
      <w:r>
        <w:t xml:space="preserve">End</w:t>
      </w:r>
    </w:p>
    <w:p>
      <w:pPr>
        <w:pStyle w:val="FirstParagraph"/>
      </w:pPr>
      <w:r>
        <w:t xml:space="preserve">Congratulations on completing the analysis! There’s a lot to learn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60"/>
    <w:bookmarkEnd w:id="361"/>
    <w:bookmarkStart w:id="36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C:\Program Files\Quarto\share\formats\docx\important.png" id="36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21st 2025, 10am</w:t>
            </w:r>
          </w:p>
        </w:tc>
      </w:tr>
    </w:tbl>
    <w:bookmarkStart w:id="365" w:name="eeg-write-up"/>
    <w:p>
      <w:pPr>
        <w:pStyle w:val="Heading2"/>
      </w:pPr>
      <w:r>
        <w:t xml:space="preserve">EEG write up</w:t>
      </w:r>
    </w:p>
    <w:p>
      <w:pPr>
        <w:pStyle w:val="FirstParagraph"/>
      </w:pPr>
      <w:hyperlink r:id="rId364">
        <w:r>
          <w:rPr>
            <w:rStyle w:val="Hyperlink"/>
          </w:rPr>
          <w:t xml:space="preserve">Download and complete the EEG template</w:t>
        </w:r>
      </w:hyperlink>
    </w:p>
    <w:p>
      <w:pPr>
        <w:pStyle w:val="BodyText"/>
      </w:pPr>
      <w:r>
        <w:t xml:space="preserve">This template includes an image of the grand average ERP that was generated as the result of the analysis you will have completed if you have gone through the analysis steps correctly - you will need to label and describe this figure. You will also be asked about the analysis procedure you engaged with and to explain elements of the process. Finally, you will be presented with some fictional EEG findings and asked to interpret and explain them.</w:t>
      </w:r>
    </w:p>
    <w:bookmarkEnd w:id="365"/>
    <w:bookmarkStart w:id="367" w:name="written-component"/>
    <w:p>
      <w:pPr>
        <w:pStyle w:val="Heading2"/>
      </w:pPr>
      <w:r>
        <w:t xml:space="preserve">Written component</w:t>
      </w:r>
    </w:p>
    <w:p>
      <w:pPr>
        <w:pStyle w:val="FirstParagraph"/>
      </w:pPr>
      <w:r>
        <w:t xml:space="preserve">Your final portfolio accounts for 80% of your grade for this module. Your EEG analysis and answer to the template questions should form part of your portfolio that should be submitted as one document on MyLearning</w:t>
      </w:r>
      <w:r>
        <w:t xml:space="preserve"> </w:t>
      </w:r>
      <w:hyperlink r:id="rId366">
        <w:r>
          <w:rPr>
            <w:rStyle w:val="Hyperlink"/>
          </w:rPr>
          <w:t xml:space="preserve">here</w:t>
        </w:r>
      </w:hyperlink>
      <w:r>
        <w:t xml:space="preserve"> </w:t>
      </w:r>
      <w:r>
        <w:t xml:space="preserve">(log in to MyLearning required)</w:t>
      </w:r>
    </w:p>
    <w:bookmarkEnd w:id="367"/>
    <w:bookmarkEnd w:id="368"/>
    <w:bookmarkStart w:id="373" w:name="resources"/>
    <w:p>
      <w:pPr>
        <w:pStyle w:val="Heading1"/>
      </w:pPr>
      <w:r>
        <w:t xml:space="preserve">Resources</w:t>
      </w:r>
    </w:p>
    <w:p>
      <w:pPr>
        <w:pStyle w:val="FirstParagraph"/>
      </w:pPr>
      <w:r>
        <w:t xml:space="preserve">There are multiple sources of information that you should use to help you along your journey to better understand EEG analysis.</w:t>
      </w:r>
    </w:p>
    <w:bookmarkStart w:id="370" w:name="eeglab-specific"/>
    <w:p>
      <w:pPr>
        <w:pStyle w:val="Heading2"/>
      </w:pPr>
      <w:r>
        <w:t xml:space="preserve">EEGLAB Specific</w:t>
      </w:r>
    </w:p>
    <w:p>
      <w:pPr>
        <w:numPr>
          <w:ilvl w:val="0"/>
          <w:numId w:val="1079"/>
        </w:numPr>
        <w:pStyle w:val="Compact"/>
      </w:pPr>
      <w:hyperlink r:id="rId369">
        <w:r>
          <w:rPr>
            <w:rStyle w:val="Hyperlink"/>
          </w:rPr>
          <w:t xml:space="preserve">EEGLAB tutorial</w:t>
        </w:r>
      </w:hyperlink>
    </w:p>
    <w:bookmarkEnd w:id="370"/>
    <w:bookmarkStart w:id="372" w:name="matlab-support"/>
    <w:p>
      <w:pPr>
        <w:pStyle w:val="Heading2"/>
      </w:pPr>
      <w:r>
        <w:t xml:space="preserve">Matlab support</w:t>
      </w:r>
    </w:p>
    <w:p>
      <w:pPr>
        <w:numPr>
          <w:ilvl w:val="0"/>
          <w:numId w:val="1080"/>
        </w:numPr>
        <w:pStyle w:val="Compact"/>
      </w:pPr>
      <w:hyperlink r:id="rId371">
        <w:r>
          <w:rPr>
            <w:rStyle w:val="Hyperlink"/>
          </w:rPr>
          <w:t xml:space="preserve">Getting started with Matlab</w:t>
        </w:r>
      </w:hyperlink>
    </w:p>
    <w:bookmarkEnd w:id="372"/>
    <w:bookmarkEnd w:id="373"/>
    <w:bookmarkStart w:id="376" w:name="references"/>
    <w:p>
      <w:pPr>
        <w:pStyle w:val="Heading1"/>
      </w:pPr>
      <w:r>
        <w:t xml:space="preserve">References</w:t>
      </w:r>
    </w:p>
    <w:bookmarkStart w:id="375" w:name="refs"/>
    <w:bookmarkStart w:id="374"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74"/>
    <w:bookmarkEnd w:id="375"/>
    <w:bookmarkEnd w:id="3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1"/>
  </w:num>
  <w:num w:numId="102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1"/>
  </w:num>
  <w:num w:numId="105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1"/>
  </w:num>
  <w:num w:numId="106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1"/>
  </w:num>
  <w:num w:numId="106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20" Target="media/rId20.jp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75" Target="media/rId275.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95" Target="media/rId9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99" Target="media/rId99.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163" Target="media/rId163.png" /><Relationship Type="http://schemas.openxmlformats.org/officeDocument/2006/relationships/image" Id="rId103" Target="media/rId10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06" Target="media/rId106.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3070092"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 Type="http://schemas.openxmlformats.org/officeDocument/2006/relationships/hyperlink" Id="rId364" Target="template.docx" TargetMode="External" /></Relationships>
</file>

<file path=word/_rels/footnotes.xml.rels><?xml version="1.0" encoding="UTF-8"?><Relationships xmlns="http://schemas.openxmlformats.org/package/2006/relationships"><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3070092"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 Type="http://schemas.openxmlformats.org/officeDocument/2006/relationships/hyperlink" Id="rId364" Target="template.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2025-02-24T14:49:50Z</dcterms:created>
  <dcterms:modified xsi:type="dcterms:W3CDTF">2025-02-24T14:49:50Z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2025-02-24</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itle-block-banner">
    <vt:lpwstr>orange</vt:lpwstr>
  </property>
  <property fmtid="{D5CDD505-2E9C-101B-9397-08002B2CF9AE}" pid="17" name="title-block-banner-color">
    <vt:lpwstr>black</vt:lpwstr>
  </property>
  <property fmtid="{D5CDD505-2E9C-101B-9397-08002B2CF9AE}" pid="18" name="toc-title">
    <vt:lpwstr>On this page</vt:lpwstr>
  </property>
</Properties>
</file>